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D40D5" w14:textId="32B4C9B0" w:rsidR="000D1F42" w:rsidRPr="00103F79" w:rsidRDefault="00000A66" w:rsidP="000D1F42">
      <w:pPr>
        <w:pStyle w:val="01NomTakaclient"/>
        <w:keepLines/>
        <w:spacing w:after="720"/>
        <w:rPr>
          <w:rFonts w:ascii="Arial Gras" w:hAnsi="Arial Gras"/>
          <w:caps/>
        </w:rPr>
      </w:pPr>
      <w:bookmarkStart w:id="0" w:name="_Hlk29826588"/>
      <w:bookmarkStart w:id="1" w:name="_Hlk37053023"/>
      <w:r>
        <w:rPr>
          <w:rFonts w:ascii="Arial Gras" w:hAnsi="Arial Gras"/>
          <w:caps/>
        </w:rPr>
        <w:t>ECOLE NATIONALE SUPERIEURE D’ARTS ET METIERS (ENSAM) ET SA FILIALE AMTALENTS</w:t>
      </w:r>
    </w:p>
    <w:bookmarkEnd w:id="0"/>
    <w:p w14:paraId="271A86B5" w14:textId="4ECE461C" w:rsidR="003516FC" w:rsidRDefault="000D1F42" w:rsidP="005E41A9">
      <w:pPr>
        <w:pStyle w:val="02Nomdulot"/>
        <w:keepLines/>
        <w:spacing w:before="0" w:after="0"/>
        <w:ind w:right="0"/>
        <w:rPr>
          <w:rFonts w:ascii="Arial Gras" w:hAnsi="Arial Gras"/>
          <w:caps/>
        </w:rPr>
      </w:pPr>
      <w:r w:rsidRPr="000D1F42">
        <w:rPr>
          <w:rFonts w:ascii="Arial Gras" w:hAnsi="Arial Gras"/>
          <w:caps/>
        </w:rPr>
        <w:t>Assurance</w:t>
      </w:r>
      <w:r>
        <w:rPr>
          <w:rFonts w:ascii="Arial Gras" w:hAnsi="Arial Gras"/>
          <w:caps/>
        </w:rPr>
        <w:t xml:space="preserve"> </w:t>
      </w:r>
      <w:r w:rsidRPr="000D1F42">
        <w:rPr>
          <w:rFonts w:ascii="Arial Gras" w:hAnsi="Arial Gras"/>
          <w:caps/>
        </w:rPr>
        <w:t xml:space="preserve">responsabilité </w:t>
      </w:r>
      <w:r>
        <w:rPr>
          <w:rFonts w:ascii="Arial Gras" w:hAnsi="Arial Gras"/>
          <w:caps/>
        </w:rPr>
        <w:br/>
      </w:r>
      <w:r w:rsidRPr="000D1F42">
        <w:rPr>
          <w:rFonts w:ascii="Arial Gras" w:hAnsi="Arial Gras"/>
          <w:caps/>
        </w:rPr>
        <w:t xml:space="preserve">détenteur - utilisateur </w:t>
      </w:r>
      <w:r>
        <w:rPr>
          <w:rFonts w:ascii="Arial Gras" w:hAnsi="Arial Gras"/>
          <w:caps/>
        </w:rPr>
        <w:br/>
      </w:r>
      <w:r w:rsidRPr="000D1F42">
        <w:rPr>
          <w:rFonts w:ascii="Arial Gras" w:hAnsi="Arial Gras"/>
          <w:caps/>
        </w:rPr>
        <w:t>de rayonnements ionisants</w:t>
      </w:r>
    </w:p>
    <w:p w14:paraId="5A648699" w14:textId="77777777" w:rsidR="005E41A9" w:rsidRDefault="005E41A9" w:rsidP="005E41A9">
      <w:pPr>
        <w:pStyle w:val="02Nomdulot"/>
        <w:keepLines/>
        <w:spacing w:before="0" w:after="0"/>
        <w:ind w:right="0"/>
        <w:rPr>
          <w:rFonts w:ascii="Arial Gras" w:hAnsi="Arial Gras"/>
          <w:caps/>
        </w:rPr>
      </w:pPr>
    </w:p>
    <w:p w14:paraId="1057248C" w14:textId="58FA7B00" w:rsidR="005E41A9" w:rsidRPr="000D1F42" w:rsidRDefault="005E41A9" w:rsidP="005E41A9">
      <w:pPr>
        <w:pStyle w:val="02Nomdulot"/>
        <w:keepLines/>
        <w:spacing w:before="0" w:after="0"/>
        <w:ind w:right="0"/>
        <w:rPr>
          <w:rFonts w:ascii="Arial Gras" w:hAnsi="Arial Gras"/>
          <w:caps/>
        </w:rPr>
      </w:pPr>
      <w:r>
        <w:rPr>
          <w:rFonts w:ascii="Arial Gras" w:hAnsi="Arial Gras"/>
          <w:caps/>
        </w:rPr>
        <w:t>ENSAM</w:t>
      </w:r>
    </w:p>
    <w:p w14:paraId="285DBB0B" w14:textId="1845E281" w:rsidR="00F355C9" w:rsidRPr="00DA3C10" w:rsidRDefault="00F355C9" w:rsidP="00000A66">
      <w:pPr>
        <w:pStyle w:val="03Numlot"/>
        <w:keepLines/>
        <w:spacing w:before="360" w:after="960"/>
        <w:ind w:right="0"/>
        <w:rPr>
          <w:b/>
        </w:rPr>
      </w:pPr>
      <w:r w:rsidRPr="00F355C9">
        <w:t>LOT N</w:t>
      </w:r>
      <w:r w:rsidRPr="00DA3C10">
        <w:rPr>
          <w:b/>
        </w:rPr>
        <w:t xml:space="preserve">° </w:t>
      </w:r>
      <w:r w:rsidR="005F3344">
        <w:rPr>
          <w:b/>
        </w:rPr>
        <w:t>2</w:t>
      </w:r>
    </w:p>
    <w:p w14:paraId="27C5BBB8" w14:textId="7F11343A"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543C2" w:rsidRPr="00372C8D" w14:paraId="7A06C7B9" w14:textId="77777777" w:rsidTr="004F4FFA">
        <w:tc>
          <w:tcPr>
            <w:tcW w:w="9356" w:type="dxa"/>
          </w:tcPr>
          <w:bookmarkEnd w:id="2"/>
          <w:p w14:paraId="5EA4F98F" w14:textId="77777777" w:rsidR="00E543C2" w:rsidRPr="00372C8D" w:rsidRDefault="00E543C2" w:rsidP="004F4FFA">
            <w:pPr>
              <w:keepLines/>
              <w:widowControl w:val="0"/>
              <w:spacing w:before="140" w:after="140"/>
              <w:ind w:left="454"/>
              <w:rPr>
                <w:b/>
                <w:color w:val="436E91"/>
                <w:szCs w:val="18"/>
              </w:rPr>
            </w:pPr>
            <w:r w:rsidRPr="00372C8D">
              <w:rPr>
                <w:b/>
                <w:color w:val="436E91"/>
                <w:szCs w:val="18"/>
              </w:rPr>
              <w:t>Le présent dossier comporte :</w:t>
            </w:r>
          </w:p>
        </w:tc>
      </w:tr>
      <w:tr w:rsidR="00E543C2" w:rsidRPr="00372C8D" w14:paraId="4F5E4D83" w14:textId="77777777" w:rsidTr="004F4FFA">
        <w:tc>
          <w:tcPr>
            <w:tcW w:w="9356" w:type="dxa"/>
          </w:tcPr>
          <w:p w14:paraId="7129102C" w14:textId="77777777" w:rsidR="00E543C2" w:rsidRPr="00372C8D" w:rsidRDefault="00E543C2" w:rsidP="004F4FFA">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543C2" w:rsidRPr="00372C8D" w14:paraId="2BC7695C" w14:textId="77777777" w:rsidTr="004F4FFA">
        <w:tc>
          <w:tcPr>
            <w:tcW w:w="9356" w:type="dxa"/>
          </w:tcPr>
          <w:p w14:paraId="6FD07939" w14:textId="77777777" w:rsidR="00E543C2" w:rsidRPr="00372C8D" w:rsidRDefault="00E543C2" w:rsidP="004F4FFA">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543C2" w:rsidRPr="00372C8D" w14:paraId="51F93E77" w14:textId="77777777" w:rsidTr="004F4FFA">
        <w:tc>
          <w:tcPr>
            <w:tcW w:w="9356" w:type="dxa"/>
          </w:tcPr>
          <w:p w14:paraId="1C21A665" w14:textId="77777777" w:rsidR="00E543C2" w:rsidRPr="00372C8D" w:rsidRDefault="00E543C2" w:rsidP="004F4FFA">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543C2" w:rsidRPr="00372C8D" w14:paraId="27C5E143" w14:textId="77777777" w:rsidTr="004F4FFA">
        <w:tc>
          <w:tcPr>
            <w:tcW w:w="9356" w:type="dxa"/>
          </w:tcPr>
          <w:p w14:paraId="61DE49E6" w14:textId="77777777" w:rsidR="00E543C2" w:rsidRPr="00372C8D" w:rsidRDefault="00E543C2" w:rsidP="004F4FFA">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543C2" w:rsidRPr="00372C8D" w14:paraId="03AF6D53" w14:textId="77777777" w:rsidTr="004F4FFA">
        <w:tc>
          <w:tcPr>
            <w:tcW w:w="9356" w:type="dxa"/>
          </w:tcPr>
          <w:p w14:paraId="6D5F7F9C" w14:textId="77777777" w:rsidR="00E543C2" w:rsidRPr="00372C8D" w:rsidRDefault="00E543C2" w:rsidP="004F4FFA">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543C2" w:rsidRPr="00372C8D" w14:paraId="6A5AB666" w14:textId="77777777" w:rsidTr="004F4FFA">
        <w:tc>
          <w:tcPr>
            <w:tcW w:w="9356" w:type="dxa"/>
          </w:tcPr>
          <w:p w14:paraId="7C01C11F" w14:textId="77777777" w:rsidR="00E543C2" w:rsidRPr="00372C8D" w:rsidRDefault="00E543C2" w:rsidP="004F4FFA">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AA4632">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4E93CA31" w14:textId="36D5A8BE" w:rsidR="000D1F42" w:rsidRPr="00103F79" w:rsidRDefault="00000A66" w:rsidP="000D1F42">
      <w:pPr>
        <w:pStyle w:val="01NomTakaclient"/>
        <w:keepLines/>
        <w:spacing w:after="720"/>
        <w:rPr>
          <w:rFonts w:ascii="Arial Gras" w:hAnsi="Arial Gras"/>
          <w:caps/>
        </w:rPr>
      </w:pPr>
      <w:r>
        <w:rPr>
          <w:rFonts w:ascii="Arial Gras" w:hAnsi="Arial Gras"/>
          <w:caps/>
        </w:rPr>
        <w:lastRenderedPageBreak/>
        <w:t>ECOLE NATIONALE SUPERIEURE D’ARTS ET METIERS (ENSAM) ET SA FILIALE AMTALENTS</w:t>
      </w:r>
    </w:p>
    <w:p w14:paraId="33E0A06A" w14:textId="77777777" w:rsidR="00E543C2" w:rsidRPr="009C4136" w:rsidRDefault="00E543C2" w:rsidP="00E543C2">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75155B68" w:rsidR="00D06A2A" w:rsidRPr="003516FC" w:rsidRDefault="00D06A2A" w:rsidP="00FF550B">
      <w:pPr>
        <w:pStyle w:val="03Numlot"/>
        <w:keepLines/>
        <w:ind w:right="0"/>
      </w:pPr>
      <w:r w:rsidRPr="003516FC">
        <w:t xml:space="preserve">LOT N° </w:t>
      </w:r>
      <w:r w:rsidR="00932CB6">
        <w:rPr>
          <w:b/>
          <w:szCs w:val="40"/>
        </w:rPr>
        <w:t>2</w:t>
      </w:r>
    </w:p>
    <w:p w14:paraId="423E7BEC" w14:textId="43A6410B" w:rsidR="006F279D" w:rsidRDefault="000D1F42" w:rsidP="006F279D">
      <w:pPr>
        <w:pStyle w:val="02Nomdulot"/>
        <w:keepLines/>
        <w:spacing w:before="0" w:after="0"/>
        <w:ind w:right="0"/>
        <w:rPr>
          <w:rFonts w:ascii="Arial Gras" w:hAnsi="Arial Gras"/>
          <w:caps/>
        </w:rPr>
      </w:pPr>
      <w:r w:rsidRPr="000D1F42">
        <w:rPr>
          <w:rFonts w:ascii="Arial Gras" w:hAnsi="Arial Gras"/>
          <w:caps/>
        </w:rPr>
        <w:t>Assurance</w:t>
      </w:r>
      <w:r>
        <w:rPr>
          <w:rFonts w:ascii="Arial Gras" w:hAnsi="Arial Gras"/>
          <w:caps/>
        </w:rPr>
        <w:t xml:space="preserve"> </w:t>
      </w:r>
      <w:r w:rsidRPr="000D1F42">
        <w:rPr>
          <w:rFonts w:ascii="Arial Gras" w:hAnsi="Arial Gras"/>
          <w:caps/>
        </w:rPr>
        <w:t xml:space="preserve">responsabilité </w:t>
      </w:r>
      <w:r>
        <w:rPr>
          <w:rFonts w:ascii="Arial Gras" w:hAnsi="Arial Gras"/>
          <w:caps/>
        </w:rPr>
        <w:br/>
      </w:r>
      <w:r w:rsidRPr="000D1F42">
        <w:rPr>
          <w:rFonts w:ascii="Arial Gras" w:hAnsi="Arial Gras"/>
          <w:caps/>
        </w:rPr>
        <w:t xml:space="preserve">détenteur - utilisateur </w:t>
      </w:r>
      <w:r>
        <w:rPr>
          <w:rFonts w:ascii="Arial Gras" w:hAnsi="Arial Gras"/>
          <w:caps/>
        </w:rPr>
        <w:br/>
      </w:r>
      <w:r w:rsidRPr="000D1F42">
        <w:rPr>
          <w:rFonts w:ascii="Arial Gras" w:hAnsi="Arial Gras"/>
          <w:caps/>
        </w:rPr>
        <w:t>de rayonnements ionisants</w:t>
      </w:r>
    </w:p>
    <w:p w14:paraId="5C1A1A10" w14:textId="77777777" w:rsidR="005E41A9" w:rsidRDefault="005E41A9" w:rsidP="006F279D">
      <w:pPr>
        <w:pStyle w:val="02Nomdulot"/>
        <w:keepLines/>
        <w:spacing w:before="0" w:after="0"/>
        <w:ind w:right="0"/>
        <w:rPr>
          <w:rFonts w:ascii="Arial Gras" w:hAnsi="Arial Gras"/>
          <w:caps/>
        </w:rPr>
      </w:pPr>
    </w:p>
    <w:p w14:paraId="390B98D2" w14:textId="13395ABA" w:rsidR="006F279D" w:rsidRPr="000D1F42" w:rsidRDefault="006F279D" w:rsidP="006F279D">
      <w:pPr>
        <w:pStyle w:val="02Nomdulot"/>
        <w:keepLines/>
        <w:spacing w:before="0" w:after="0"/>
        <w:ind w:right="0"/>
        <w:rPr>
          <w:rFonts w:ascii="Arial Gras" w:hAnsi="Arial Gras"/>
          <w:caps/>
        </w:rPr>
      </w:pPr>
      <w:r>
        <w:rPr>
          <w:rFonts w:ascii="Arial Gras" w:hAnsi="Arial Gras"/>
          <w:caps/>
        </w:rPr>
        <w:t>ENSAM</w:t>
      </w:r>
    </w:p>
    <w:p w14:paraId="510AAB9F" w14:textId="77777777" w:rsidR="006F279D" w:rsidRDefault="006F279D" w:rsidP="00FF550B">
      <w:pPr>
        <w:pStyle w:val="Retraitcorpsdetexte"/>
        <w:keepLines/>
        <w:spacing w:line="300" w:lineRule="exact"/>
        <w:ind w:left="0"/>
        <w:jc w:val="center"/>
        <w:rPr>
          <w:rFonts w:ascii="Arial" w:hAnsi="Arial"/>
          <w:b/>
          <w:sz w:val="28"/>
        </w:rPr>
      </w:pPr>
    </w:p>
    <w:p w14:paraId="2F2FFC4A" w14:textId="09D87B9B"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522C9A64"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3EC25E62"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102533">
        <w:rPr>
          <w:b/>
          <w:color w:val="436E91"/>
          <w:sz w:val="28"/>
          <w:szCs w:val="22"/>
        </w:rPr>
        <w:t xml:space="preserve">Marché n° : </w:t>
      </w:r>
      <w:bookmarkStart w:id="4" w:name="_Hlk212032400"/>
      <w:r w:rsidR="00102533" w:rsidRPr="00102533">
        <w:rPr>
          <w:b/>
          <w:color w:val="436E91"/>
          <w:sz w:val="28"/>
          <w:szCs w:val="22"/>
        </w:rPr>
        <w:t>DG25.72-2</w:t>
      </w:r>
      <w:bookmarkEnd w:id="4"/>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5"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6" w:name="_Hlk29222700"/>
      <w:bookmarkEnd w:id="1"/>
      <w:bookmarkEnd w:id="5"/>
      <w:r>
        <w:br w:type="page"/>
      </w:r>
    </w:p>
    <w:p w14:paraId="666D043B" w14:textId="77777777" w:rsidR="000D1F42" w:rsidRPr="00FF34F8" w:rsidRDefault="000D1F42" w:rsidP="000D1F42">
      <w:pPr>
        <w:pStyle w:val="06-TitreARTICLEAE"/>
        <w:keepLines/>
        <w:rPr>
          <w:caps/>
        </w:rPr>
      </w:pPr>
      <w:bookmarkStart w:id="7" w:name="_Hlk37053086"/>
      <w:bookmarkEnd w:id="6"/>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467843AF"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BB55BA">
        <w:rPr>
          <w:b/>
          <w:szCs w:val="22"/>
        </w:rPr>
        <w:t>responsabilité détenteur - utilisateur de rayonnements ionisants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7056E1E3" w:rsidR="00EA4664" w:rsidRDefault="00D06A2A" w:rsidP="00BD6450">
      <w:pPr>
        <w:keepLines/>
        <w:widowControl w:val="0"/>
        <w:spacing w:before="240"/>
        <w:jc w:val="both"/>
        <w:rPr>
          <w:szCs w:val="22"/>
        </w:rPr>
      </w:pPr>
      <w:r w:rsidRPr="0060769F">
        <w:rPr>
          <w:szCs w:val="22"/>
        </w:rPr>
        <w:t xml:space="preserve">L'offre </w:t>
      </w:r>
      <w:r w:rsidRPr="00000A66">
        <w:rPr>
          <w:szCs w:val="22"/>
        </w:rPr>
        <w:t xml:space="preserve">ainsi présentée ne me lie toutefois que si son acceptation m'est notifiée dans un délai de </w:t>
      </w:r>
      <w:r w:rsidR="00000A66" w:rsidRPr="00000A66">
        <w:rPr>
          <w:b/>
          <w:bCs/>
          <w:szCs w:val="22"/>
        </w:rPr>
        <w:t>3</w:t>
      </w:r>
      <w:r w:rsidR="00AD156D" w:rsidRPr="00000A66">
        <w:rPr>
          <w:b/>
          <w:szCs w:val="22"/>
        </w:rPr>
        <w:t xml:space="preserve"> mois</w:t>
      </w:r>
      <w:r w:rsidRPr="00000A66">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5E6294D0" w14:textId="77777777" w:rsidR="00E543C2" w:rsidRPr="00073E3B" w:rsidRDefault="00E543C2" w:rsidP="00E543C2">
      <w:pPr>
        <w:pStyle w:val="06-TitreARTICLEAE"/>
        <w:keepLines/>
        <w:rPr>
          <w:caps/>
        </w:rPr>
      </w:pPr>
      <w:bookmarkStart w:id="10" w:name="_Hlk29475702"/>
      <w:bookmarkStart w:id="11" w:name="_Hlk37053104"/>
      <w:bookmarkStart w:id="12" w:name="_Hlk191034459"/>
      <w:bookmarkEnd w:id="7"/>
      <w:r w:rsidRPr="00073E3B">
        <w:rPr>
          <w:caps/>
        </w:rPr>
        <w:lastRenderedPageBreak/>
        <w:t>Durée du marché</w:t>
      </w:r>
    </w:p>
    <w:p w14:paraId="1FF5157E" w14:textId="51F9DF52" w:rsidR="00000A66" w:rsidRPr="0060769F" w:rsidRDefault="00000A66" w:rsidP="00000A66">
      <w:pPr>
        <w:keepLines/>
        <w:widowControl w:val="0"/>
        <w:spacing w:before="240"/>
        <w:jc w:val="both"/>
        <w:rPr>
          <w:szCs w:val="22"/>
        </w:rPr>
      </w:pPr>
      <w:bookmarkStart w:id="13" w:name="_Hlk29476951"/>
      <w:bookmarkStart w:id="14" w:name="_Hlk37053122"/>
      <w:bookmarkEnd w:id="10"/>
      <w:bookmarkEnd w:id="11"/>
      <w:r w:rsidRPr="006F279D">
        <w:rPr>
          <w:szCs w:val="22"/>
        </w:rPr>
        <w:t xml:space="preserve">Le marché est conclu pour une durée de </w:t>
      </w:r>
      <w:r w:rsidR="006F279D" w:rsidRPr="006F279D">
        <w:rPr>
          <w:b/>
          <w:szCs w:val="22"/>
        </w:rPr>
        <w:t>5</w:t>
      </w:r>
      <w:r w:rsidRPr="006F279D">
        <w:rPr>
          <w:b/>
          <w:szCs w:val="22"/>
        </w:rPr>
        <w:t xml:space="preserve"> ans </w:t>
      </w:r>
      <w:r w:rsidRPr="006F279D">
        <w:rPr>
          <w:szCs w:val="22"/>
        </w:rPr>
        <w:t>à</w:t>
      </w:r>
      <w:r w:rsidRPr="008F1948">
        <w:rPr>
          <w:szCs w:val="22"/>
        </w:rPr>
        <w:t xml:space="preserve"> compter du </w:t>
      </w:r>
      <w:r w:rsidRPr="008F1948">
        <w:rPr>
          <w:b/>
          <w:szCs w:val="22"/>
        </w:rPr>
        <w:t>1</w:t>
      </w:r>
      <w:r w:rsidRPr="008F1948">
        <w:rPr>
          <w:b/>
          <w:szCs w:val="22"/>
          <w:vertAlign w:val="superscript"/>
        </w:rPr>
        <w:t>er</w:t>
      </w:r>
      <w:r w:rsidRPr="008F1948">
        <w:rPr>
          <w:b/>
          <w:szCs w:val="22"/>
        </w:rPr>
        <w:t xml:space="preserve"> janvier 2026</w:t>
      </w:r>
      <w:r w:rsidRPr="008F1948">
        <w:rPr>
          <w:szCs w:val="22"/>
        </w:rPr>
        <w:t xml:space="preserve"> avec possibilité de résiliation annuelle du contrat pour les deux parties sous préavis de </w:t>
      </w:r>
      <w:r w:rsidRPr="008F1948">
        <w:rPr>
          <w:b/>
          <w:bCs/>
          <w:szCs w:val="22"/>
        </w:rPr>
        <w:t>6 mois</w:t>
      </w:r>
      <w:r w:rsidRPr="008F1948">
        <w:rPr>
          <w:szCs w:val="22"/>
        </w:rPr>
        <w:t xml:space="preserve"> avant l'échéance du </w:t>
      </w:r>
      <w:r w:rsidRPr="008F1948">
        <w:rPr>
          <w:b/>
          <w:bCs/>
          <w:szCs w:val="22"/>
        </w:rPr>
        <w:t>1</w:t>
      </w:r>
      <w:r w:rsidRPr="008F1948">
        <w:rPr>
          <w:b/>
          <w:bCs/>
          <w:szCs w:val="22"/>
          <w:vertAlign w:val="superscript"/>
        </w:rPr>
        <w:t>er</w:t>
      </w:r>
      <w:r w:rsidRPr="008F1948">
        <w:rPr>
          <w:b/>
          <w:bCs/>
          <w:szCs w:val="22"/>
        </w:rPr>
        <w:t xml:space="preserve"> janvier</w:t>
      </w:r>
      <w:r w:rsidRPr="008F1948">
        <w:rPr>
          <w:szCs w:val="22"/>
        </w:rPr>
        <w:t>.</w:t>
      </w:r>
    </w:p>
    <w:p w14:paraId="555F199A" w14:textId="77777777" w:rsidR="00E543C2" w:rsidRPr="00073E3B" w:rsidRDefault="00E543C2" w:rsidP="00E543C2">
      <w:pPr>
        <w:pStyle w:val="06-TitreARTICLEAE"/>
        <w:keepLines/>
        <w:rPr>
          <w:caps/>
        </w:rPr>
      </w:pPr>
      <w:r w:rsidRPr="00073E3B">
        <w:rPr>
          <w:caps/>
        </w:rPr>
        <w:t>Paiements</w:t>
      </w:r>
    </w:p>
    <w:p w14:paraId="3C660422" w14:textId="77777777" w:rsidR="00E543C2" w:rsidRPr="005577D1" w:rsidRDefault="00E543C2" w:rsidP="00E543C2">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30B9685D" w14:textId="77777777" w:rsidR="00E543C2" w:rsidRPr="00CB08F9" w:rsidRDefault="00E543C2" w:rsidP="00E543C2">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3"/>
    <w:p w14:paraId="53E593B9" w14:textId="77777777" w:rsidR="00E543C2" w:rsidRPr="0060769F" w:rsidRDefault="00E543C2" w:rsidP="00E543C2">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960F52D" w14:textId="77777777" w:rsidR="00E543C2" w:rsidRPr="0060769F" w:rsidRDefault="00E543C2" w:rsidP="00E543C2">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07AA9871" w14:textId="77777777" w:rsidR="00E543C2" w:rsidRPr="0060769F" w:rsidRDefault="00E543C2" w:rsidP="00E543C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36A6D967" w14:textId="77777777" w:rsidR="00E543C2" w:rsidRDefault="00E543C2" w:rsidP="00E543C2">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39EF20A8" w14:textId="77777777" w:rsidR="00E543C2" w:rsidRDefault="00E543C2" w:rsidP="00E543C2">
      <w:pPr>
        <w:keepLines/>
        <w:widowControl w:val="0"/>
        <w:spacing w:before="240"/>
        <w:jc w:val="both"/>
        <w:rPr>
          <w:szCs w:val="22"/>
        </w:rPr>
      </w:pPr>
      <w:bookmarkStart w:id="15" w:name="_Hlk29479531"/>
      <w:r>
        <w:rPr>
          <w:szCs w:val="22"/>
        </w:rPr>
        <w:t>N° SIRET du candidat qui sera utilisé pour déposer la facture dans Chorus Pro :</w:t>
      </w:r>
    </w:p>
    <w:p w14:paraId="25C49783" w14:textId="77777777" w:rsidR="00E543C2" w:rsidRDefault="00E543C2" w:rsidP="00E543C2">
      <w:pPr>
        <w:keepLines/>
        <w:widowControl w:val="0"/>
        <w:tabs>
          <w:tab w:val="right" w:leader="dot" w:pos="4536"/>
          <w:tab w:val="left" w:leader="dot" w:pos="9072"/>
        </w:tabs>
        <w:jc w:val="both"/>
        <w:rPr>
          <w:szCs w:val="22"/>
        </w:rPr>
      </w:pPr>
      <w:bookmarkStart w:id="16"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5"/>
    <w:bookmarkEnd w:id="16"/>
    <w:p w14:paraId="01F54533" w14:textId="77777777" w:rsidR="00E543C2" w:rsidRPr="0060769F" w:rsidRDefault="00E543C2" w:rsidP="00E543C2">
      <w:pPr>
        <w:keepLines/>
        <w:widowControl w:val="0"/>
        <w:spacing w:before="240"/>
        <w:jc w:val="both"/>
        <w:rPr>
          <w:szCs w:val="22"/>
        </w:rPr>
      </w:pPr>
      <w:r>
        <w:rPr>
          <w:szCs w:val="22"/>
        </w:rPr>
        <w:t>L'unité monétaire d'exécution des prestations et de tous les actes qui en découlent est l'euro.</w:t>
      </w:r>
    </w:p>
    <w:p w14:paraId="396C6961" w14:textId="0920F5D9" w:rsidR="00E543C2" w:rsidRPr="0060769F" w:rsidRDefault="00E543C2" w:rsidP="00E543C2">
      <w:pPr>
        <w:keepLines/>
        <w:widowControl w:val="0"/>
        <w:spacing w:before="240" w:after="240"/>
        <w:jc w:val="both"/>
        <w:rPr>
          <w:szCs w:val="22"/>
        </w:rPr>
      </w:pPr>
      <w:r w:rsidRPr="0060769F">
        <w:rPr>
          <w:szCs w:val="22"/>
        </w:rPr>
        <w:t xml:space="preserve">Le paiement s'effectuera par virement et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E543C2" w14:paraId="220763B7" w14:textId="77777777" w:rsidTr="004F4FFA">
        <w:trPr>
          <w:trHeight w:val="1288"/>
        </w:trPr>
        <w:tc>
          <w:tcPr>
            <w:tcW w:w="9072" w:type="dxa"/>
            <w:vAlign w:val="center"/>
          </w:tcPr>
          <w:p w14:paraId="0F137C65" w14:textId="7ECCBDE6" w:rsidR="00E543C2" w:rsidRPr="00451B2E" w:rsidRDefault="00E543C2" w:rsidP="004F4FFA">
            <w:pPr>
              <w:keepLines/>
              <w:widowControl w:val="0"/>
              <w:spacing w:before="60" w:after="120"/>
              <w:ind w:left="181"/>
              <w:jc w:val="both"/>
              <w:rPr>
                <w:szCs w:val="22"/>
              </w:rPr>
            </w:pPr>
            <w:bookmarkStart w:id="17"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7997E41D" w14:textId="77777777" w:rsidR="00E543C2" w:rsidRPr="00451B2E" w:rsidRDefault="00E543C2" w:rsidP="00E543C2">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531719EE" w14:textId="77777777" w:rsidR="00E543C2" w:rsidRPr="00451B2E" w:rsidRDefault="00E543C2" w:rsidP="004F4FFA">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384AA0CB" w14:textId="77777777" w:rsidR="00E543C2" w:rsidRPr="00451B2E" w:rsidRDefault="00E543C2" w:rsidP="004F4FFA">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4"/>
    <w:bookmarkEnd w:id="17"/>
    <w:p w14:paraId="10892067" w14:textId="77777777" w:rsidR="00E543C2" w:rsidRPr="00073E3B" w:rsidRDefault="00E543C2" w:rsidP="00E543C2">
      <w:pPr>
        <w:pStyle w:val="06-TitreARTICLEAE"/>
        <w:keepLines/>
        <w:rPr>
          <w:caps/>
        </w:rPr>
      </w:pPr>
      <w:r w:rsidRPr="00073E3B">
        <w:rPr>
          <w:caps/>
        </w:rPr>
        <w:t xml:space="preserve">Pièces constitutives du marché </w:t>
      </w:r>
    </w:p>
    <w:p w14:paraId="77ACB661" w14:textId="77777777" w:rsidR="00E543C2" w:rsidRPr="004E2628" w:rsidRDefault="00E543C2" w:rsidP="00E543C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37DD9276" w14:textId="77777777" w:rsidR="00E543C2" w:rsidRPr="004E2628" w:rsidRDefault="00E543C2" w:rsidP="00E543C2">
      <w:pPr>
        <w:keepLines/>
        <w:widowControl w:val="0"/>
        <w:tabs>
          <w:tab w:val="left" w:pos="1728"/>
        </w:tabs>
        <w:spacing w:before="240" w:after="60"/>
        <w:jc w:val="both"/>
        <w:rPr>
          <w:b/>
          <w:szCs w:val="22"/>
        </w:rPr>
      </w:pPr>
      <w:r w:rsidRPr="004E2628">
        <w:rPr>
          <w:b/>
          <w:szCs w:val="22"/>
          <w:u w:val="single"/>
        </w:rPr>
        <w:t>Pièces particulières</w:t>
      </w:r>
    </w:p>
    <w:p w14:paraId="4A489002" w14:textId="77777777" w:rsidR="00E543C2" w:rsidRPr="004E2628" w:rsidRDefault="00E543C2" w:rsidP="00E543C2">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5CC98014" w14:textId="77777777" w:rsidR="00E543C2" w:rsidRPr="001D088A" w:rsidRDefault="00E543C2" w:rsidP="00E543C2">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394379ED" w14:textId="77777777" w:rsidR="00E543C2" w:rsidRPr="004E2628" w:rsidRDefault="00E543C2" w:rsidP="00E543C2">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CA939D5" w14:textId="77777777" w:rsidR="00E543C2" w:rsidRPr="004E2628" w:rsidRDefault="00E543C2" w:rsidP="00E543C2">
      <w:pPr>
        <w:keepLines/>
        <w:widowControl w:val="0"/>
        <w:tabs>
          <w:tab w:val="left" w:pos="1728"/>
        </w:tabs>
        <w:spacing w:before="240" w:after="60"/>
        <w:jc w:val="both"/>
        <w:rPr>
          <w:b/>
          <w:szCs w:val="22"/>
          <w:u w:val="single"/>
        </w:rPr>
      </w:pPr>
      <w:r w:rsidRPr="004E2628">
        <w:rPr>
          <w:b/>
          <w:szCs w:val="22"/>
          <w:u w:val="single"/>
        </w:rPr>
        <w:t>Pièces générales</w:t>
      </w:r>
    </w:p>
    <w:p w14:paraId="331C9E2F" w14:textId="77777777" w:rsidR="00E543C2" w:rsidRPr="004E2628" w:rsidRDefault="00E543C2" w:rsidP="00E543C2">
      <w:pPr>
        <w:keepLines/>
        <w:widowControl w:val="0"/>
        <w:numPr>
          <w:ilvl w:val="0"/>
          <w:numId w:val="2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6BED4A03" w:rsidR="00EA4664" w:rsidRPr="00EA4664" w:rsidRDefault="00E543C2" w:rsidP="00853353">
      <w:pPr>
        <w:keepLines/>
        <w:widowControl w:val="0"/>
        <w:numPr>
          <w:ilvl w:val="0"/>
          <w:numId w:val="22"/>
        </w:numPr>
        <w:tabs>
          <w:tab w:val="left" w:pos="709"/>
        </w:tabs>
        <w:jc w:val="both"/>
        <w:rPr>
          <w:szCs w:val="22"/>
        </w:rPr>
      </w:pPr>
      <w:r w:rsidRPr="00EA4664">
        <w:rPr>
          <w:szCs w:val="22"/>
        </w:rPr>
        <w:t>Le Code de la commande publique</w:t>
      </w:r>
      <w:bookmarkEnd w:id="12"/>
      <w:r w:rsidRPr="00EA4664">
        <w:rPr>
          <w:szCs w:val="22"/>
        </w:rPr>
        <w:t xml:space="preserve">. </w:t>
      </w:r>
      <w:r w:rsidR="00EA4664" w:rsidRPr="00EA4664">
        <w:rPr>
          <w:szCs w:val="22"/>
        </w:rPr>
        <w:br w:type="page"/>
      </w:r>
    </w:p>
    <w:p w14:paraId="30E4213B" w14:textId="77777777" w:rsidR="000D1F42" w:rsidRPr="00242A38" w:rsidRDefault="000D1F42" w:rsidP="000D1F42">
      <w:pPr>
        <w:pStyle w:val="06-TitreARTICLEAE"/>
        <w:keepLines/>
        <w:rPr>
          <w:caps/>
        </w:rPr>
      </w:pPr>
      <w:bookmarkStart w:id="18" w:name="_Hlk37053141"/>
      <w:r w:rsidRPr="00242A38">
        <w:rPr>
          <w:caps/>
        </w:rPr>
        <w:lastRenderedPageBreak/>
        <w:t>Offre financière</w:t>
      </w:r>
    </w:p>
    <w:p w14:paraId="2BB459B1" w14:textId="77777777" w:rsidR="00764556" w:rsidRPr="0003707A" w:rsidRDefault="00764556" w:rsidP="002C121D">
      <w:pPr>
        <w:keepLines/>
        <w:widowControl w:val="0"/>
        <w:tabs>
          <w:tab w:val="left" w:pos="1728"/>
        </w:tabs>
        <w:spacing w:before="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p w14:paraId="4133A9FB" w14:textId="24EEB67A" w:rsidR="00764556" w:rsidRDefault="00764556" w:rsidP="00C45CBE">
      <w:pPr>
        <w:keepLines/>
        <w:widowControl w:val="0"/>
        <w:tabs>
          <w:tab w:val="left" w:pos="1728"/>
        </w:tabs>
        <w:spacing w:before="240"/>
        <w:jc w:val="both"/>
        <w:rPr>
          <w:szCs w:val="22"/>
        </w:rPr>
      </w:pPr>
      <w:bookmarkStart w:id="19" w:name="_Hlk37053169"/>
      <w:bookmarkEnd w:id="18"/>
      <w:r w:rsidRPr="00764556">
        <w:rPr>
          <w:szCs w:val="22"/>
        </w:rPr>
        <w:t xml:space="preserve">Le prix est </w:t>
      </w:r>
      <w:r w:rsidR="002C121D">
        <w:rPr>
          <w:szCs w:val="22"/>
        </w:rPr>
        <w:t>forfaitaire</w:t>
      </w:r>
      <w:r w:rsidR="00BE1886">
        <w:rPr>
          <w:szCs w:val="22"/>
        </w:rPr>
        <w:t xml:space="preserve"> </w:t>
      </w:r>
      <w:r w:rsidR="00D620E7">
        <w:rPr>
          <w:szCs w:val="22"/>
        </w:rPr>
        <w:t xml:space="preserve">et </w:t>
      </w:r>
      <w:r w:rsidR="00BB55BA">
        <w:rPr>
          <w:szCs w:val="22"/>
        </w:rPr>
        <w:t>non révisable.</w:t>
      </w:r>
    </w:p>
    <w:p w14:paraId="2CF9FF9B" w14:textId="75F26F61" w:rsidR="00C45CBE" w:rsidRPr="00932CB6" w:rsidRDefault="00C45CBE" w:rsidP="00C45CBE">
      <w:pPr>
        <w:keepLines/>
        <w:widowControl w:val="0"/>
        <w:tabs>
          <w:tab w:val="left" w:pos="1728"/>
        </w:tabs>
        <w:spacing w:before="240"/>
        <w:jc w:val="both"/>
        <w:rPr>
          <w:rFonts w:ascii="Calibri" w:hAnsi="Calibri"/>
        </w:rPr>
      </w:pPr>
      <w:r>
        <w:rPr>
          <w:szCs w:val="22"/>
        </w:rPr>
        <w:t xml:space="preserve">Les </w:t>
      </w:r>
      <w:r w:rsidRPr="00932CB6">
        <w:rPr>
          <w:szCs w:val="22"/>
        </w:rPr>
        <w:t xml:space="preserve">franchises applicables sont les suivantes : </w:t>
      </w:r>
      <w:r w:rsidRPr="00932CB6">
        <w:rPr>
          <w:b/>
          <w:bCs/>
        </w:rPr>
        <w:t>NEANT</w:t>
      </w:r>
      <w:r w:rsidRPr="00932CB6">
        <w:t xml:space="preserve"> sauf :</w:t>
      </w:r>
    </w:p>
    <w:p w14:paraId="38F13816" w14:textId="0C7C65B8" w:rsidR="00C45CBE" w:rsidRPr="00932CB6" w:rsidRDefault="00C45CBE" w:rsidP="00C96EE2">
      <w:pPr>
        <w:pStyle w:val="Paragraphedeliste"/>
        <w:numPr>
          <w:ilvl w:val="0"/>
          <w:numId w:val="19"/>
        </w:numPr>
        <w:tabs>
          <w:tab w:val="left" w:pos="284"/>
        </w:tabs>
        <w:ind w:left="284" w:hanging="284"/>
      </w:pPr>
      <w:r w:rsidRPr="00932CB6">
        <w:t xml:space="preserve">Faute inexcusable - Faute intentionnelle - Remboursement au-delà du forfait de pension : </w:t>
      </w:r>
      <w:r w:rsidRPr="00932CB6">
        <w:rPr>
          <w:b/>
          <w:bCs/>
        </w:rPr>
        <w:t>5 000 €</w:t>
      </w:r>
      <w:r w:rsidRPr="00932CB6">
        <w:t xml:space="preserve"> par victime,</w:t>
      </w:r>
    </w:p>
    <w:p w14:paraId="19018853" w14:textId="5A25D47E" w:rsidR="00C45CBE" w:rsidRPr="00932CB6" w:rsidRDefault="00C45CBE" w:rsidP="00C96EE2">
      <w:pPr>
        <w:pStyle w:val="Paragraphedeliste"/>
        <w:numPr>
          <w:ilvl w:val="0"/>
          <w:numId w:val="19"/>
        </w:numPr>
        <w:tabs>
          <w:tab w:val="left" w:pos="284"/>
        </w:tabs>
        <w:spacing w:after="240"/>
        <w:ind w:left="284" w:hanging="284"/>
      </w:pPr>
      <w:r w:rsidRPr="00932CB6">
        <w:t xml:space="preserve">Frais de recherche : </w:t>
      </w:r>
      <w:r w:rsidRPr="00932CB6">
        <w:rPr>
          <w:b/>
          <w:bCs/>
        </w:rPr>
        <w:t>20 %</w:t>
      </w:r>
      <w:r w:rsidRPr="00932CB6">
        <w:t xml:space="preserve"> des frais exposés.</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DD5574" w:rsidRPr="002C121D" w14:paraId="44007A26" w14:textId="77777777" w:rsidTr="009524A8">
        <w:trPr>
          <w:trHeight w:val="523"/>
        </w:trPr>
        <w:tc>
          <w:tcPr>
            <w:tcW w:w="5223" w:type="dxa"/>
            <w:vAlign w:val="center"/>
          </w:tcPr>
          <w:p w14:paraId="6C8DBB5A" w14:textId="553BE1AF" w:rsidR="00DD5574" w:rsidRPr="002C121D" w:rsidRDefault="002C121D" w:rsidP="009524A8">
            <w:pPr>
              <w:pStyle w:val="Pieddepage"/>
              <w:keepNext/>
              <w:keepLines/>
              <w:widowControl w:val="0"/>
              <w:tabs>
                <w:tab w:val="clear" w:pos="4536"/>
                <w:tab w:val="clear" w:pos="9072"/>
                <w:tab w:val="left" w:pos="1134"/>
                <w:tab w:val="left" w:pos="4710"/>
              </w:tabs>
              <w:ind w:left="174"/>
              <w:rPr>
                <w:noProof/>
                <w:szCs w:val="22"/>
              </w:rPr>
            </w:pPr>
            <w:r w:rsidRPr="002C121D">
              <w:rPr>
                <w:noProof/>
                <w:szCs w:val="22"/>
              </w:rPr>
              <w:t>Prime</w:t>
            </w:r>
            <w:r w:rsidR="00DD5574" w:rsidRPr="002C121D">
              <w:rPr>
                <w:noProof/>
                <w:szCs w:val="22"/>
              </w:rPr>
              <w:t xml:space="preserve"> HT </w:t>
            </w:r>
          </w:p>
        </w:tc>
        <w:tc>
          <w:tcPr>
            <w:tcW w:w="3825" w:type="dxa"/>
            <w:vAlign w:val="center"/>
          </w:tcPr>
          <w:p w14:paraId="1459618F" w14:textId="7E9C039B" w:rsidR="00DD5574" w:rsidRPr="002C121D" w:rsidRDefault="00DD5574" w:rsidP="009524A8">
            <w:pPr>
              <w:keepNext/>
              <w:keepLines/>
              <w:widowControl w:val="0"/>
              <w:ind w:left="174"/>
              <w:rPr>
                <w:szCs w:val="22"/>
                <w:u w:val="single"/>
              </w:rPr>
            </w:pPr>
            <w:r w:rsidRPr="002C121D">
              <w:rPr>
                <w:noProof/>
                <w:szCs w:val="22"/>
              </w:rPr>
              <w:t xml:space="preserve">= </w:t>
            </w:r>
            <w:r w:rsidRPr="002C121D">
              <w:rPr>
                <w:b/>
                <w:noProof/>
                <w:szCs w:val="22"/>
              </w:rPr>
              <w:t xml:space="preserve">…………….… </w:t>
            </w:r>
            <w:r w:rsidR="002C121D">
              <w:rPr>
                <w:b/>
                <w:szCs w:val="22"/>
              </w:rPr>
              <w:t>€</w:t>
            </w:r>
          </w:p>
        </w:tc>
      </w:tr>
      <w:tr w:rsidR="00DD5574" w:rsidRPr="002C121D" w14:paraId="281726C1" w14:textId="77777777" w:rsidTr="009524A8">
        <w:trPr>
          <w:trHeight w:val="463"/>
        </w:trPr>
        <w:tc>
          <w:tcPr>
            <w:tcW w:w="5223" w:type="dxa"/>
            <w:vAlign w:val="center"/>
          </w:tcPr>
          <w:p w14:paraId="615ADD6B" w14:textId="77777777" w:rsidR="00DD5574" w:rsidRPr="002C121D" w:rsidRDefault="00DD5574" w:rsidP="009524A8">
            <w:pPr>
              <w:keepNext/>
              <w:keepLines/>
              <w:widowControl w:val="0"/>
              <w:ind w:left="174"/>
              <w:rPr>
                <w:szCs w:val="22"/>
              </w:rPr>
            </w:pPr>
            <w:r w:rsidRPr="002C121D">
              <w:rPr>
                <w:szCs w:val="22"/>
                <w:lang w:val="en-GB"/>
              </w:rPr>
              <w:t xml:space="preserve">Prime TTC </w:t>
            </w:r>
            <w:proofErr w:type="spellStart"/>
            <w:r w:rsidRPr="002C121D">
              <w:rPr>
                <w:szCs w:val="22"/>
                <w:lang w:val="en-GB"/>
              </w:rPr>
              <w:t>annuelle</w:t>
            </w:r>
            <w:proofErr w:type="spellEnd"/>
          </w:p>
        </w:tc>
        <w:tc>
          <w:tcPr>
            <w:tcW w:w="3825" w:type="dxa"/>
            <w:vAlign w:val="center"/>
          </w:tcPr>
          <w:p w14:paraId="75ED3500" w14:textId="002885DE" w:rsidR="00DD5574" w:rsidRPr="002C121D" w:rsidRDefault="00DD5574" w:rsidP="009524A8">
            <w:pPr>
              <w:keepNext/>
              <w:keepLines/>
              <w:widowControl w:val="0"/>
              <w:ind w:left="174"/>
              <w:jc w:val="both"/>
              <w:rPr>
                <w:szCs w:val="22"/>
              </w:rPr>
            </w:pPr>
            <w:r w:rsidRPr="002C121D">
              <w:rPr>
                <w:szCs w:val="22"/>
                <w:lang w:val="en-GB"/>
              </w:rPr>
              <w:t xml:space="preserve">= </w:t>
            </w:r>
            <w:r w:rsidR="00932CB6" w:rsidRPr="002C121D">
              <w:rPr>
                <w:b/>
                <w:noProof/>
                <w:szCs w:val="22"/>
              </w:rPr>
              <w:t xml:space="preserve">…………….… </w:t>
            </w:r>
            <w:r w:rsidR="00932CB6">
              <w:rPr>
                <w:b/>
                <w:szCs w:val="22"/>
              </w:rPr>
              <w:t>€</w:t>
            </w:r>
          </w:p>
        </w:tc>
      </w:tr>
    </w:tbl>
    <w:p w14:paraId="7A74FE93" w14:textId="53097BC4" w:rsidR="00764556" w:rsidRPr="009326DE" w:rsidRDefault="00764556" w:rsidP="00853353">
      <w:pPr>
        <w:widowControl w:val="0"/>
        <w:tabs>
          <w:tab w:val="left" w:pos="1985"/>
          <w:tab w:val="right" w:leader="dot" w:pos="9214"/>
        </w:tabs>
        <w:spacing w:before="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bookmarkEnd w:id="19"/>
    <w:p w14:paraId="2F2012EC" w14:textId="77777777" w:rsidR="007E673C" w:rsidRPr="00ED75AE" w:rsidRDefault="007E673C" w:rsidP="007E673C">
      <w:pPr>
        <w:pStyle w:val="06-TitreARTICLEAE"/>
        <w:keepLines/>
        <w:rPr>
          <w:caps/>
        </w:rPr>
      </w:pPr>
      <w:r w:rsidRPr="00ED75AE">
        <w:rPr>
          <w:caps/>
        </w:rPr>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E33D649" w14:textId="77777777" w:rsidR="00296F22"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0DDE9360" w14:textId="47695021" w:rsidR="007E673C" w:rsidRPr="00551CB4" w:rsidRDefault="007E673C" w:rsidP="007E673C">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96EE2">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96EE2">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1A581AC2" w:rsidR="004D73DF" w:rsidRPr="004E2628" w:rsidRDefault="004D73DF" w:rsidP="00D62924">
      <w:pPr>
        <w:keepLines/>
        <w:widowControl w:val="0"/>
        <w:spacing w:before="120"/>
        <w:jc w:val="both"/>
        <w:rPr>
          <w:szCs w:val="22"/>
        </w:rPr>
      </w:pPr>
      <w:r w:rsidRPr="004E2628">
        <w:rPr>
          <w:rFonts w:cs="Arial"/>
          <w:b/>
          <w:bCs/>
          <w:szCs w:val="22"/>
        </w:rPr>
        <w:t xml:space="preserve">Les observations éventuelles doivent être énumérées précisément et exhaustivement </w:t>
      </w:r>
      <w:r w:rsidR="00F553E4">
        <w:rPr>
          <w:rFonts w:cs="Arial"/>
          <w:b/>
          <w:bCs/>
          <w:szCs w:val="22"/>
        </w:rPr>
        <w:t>dans l’annexe 2</w:t>
      </w:r>
      <w:r w:rsidRPr="004E2628">
        <w:rPr>
          <w:rFonts w:cs="Arial"/>
          <w:b/>
          <w:bCs/>
          <w:szCs w:val="22"/>
        </w:rPr>
        <w:t xml:space="preserve"> au présent acte d'engagement.</w:t>
      </w:r>
    </w:p>
    <w:p w14:paraId="18337740" w14:textId="77777777" w:rsidR="00932CB6" w:rsidRDefault="00932CB6">
      <w:pPr>
        <w:rPr>
          <w:rFonts w:cs="Arial"/>
          <w:b/>
          <w:bCs/>
          <w:szCs w:val="22"/>
        </w:rPr>
      </w:pPr>
      <w:r>
        <w:rPr>
          <w:rFonts w:cs="Arial"/>
          <w:b/>
          <w:bCs/>
          <w:szCs w:val="22"/>
        </w:rPr>
        <w:br w:type="page"/>
      </w:r>
    </w:p>
    <w:p w14:paraId="211F2B2B" w14:textId="3B9D2F7C" w:rsidR="004D73DF" w:rsidRDefault="004D73DF" w:rsidP="006D3372">
      <w:pPr>
        <w:keepLines/>
        <w:widowControl w:val="0"/>
        <w:spacing w:before="240"/>
        <w:jc w:val="both"/>
        <w:rPr>
          <w:rFonts w:cs="Arial"/>
          <w:b/>
          <w:bCs/>
          <w:szCs w:val="22"/>
        </w:rPr>
      </w:pPr>
      <w:r w:rsidRPr="004E2628">
        <w:rPr>
          <w:rFonts w:cs="Arial"/>
          <w:b/>
          <w:bCs/>
          <w:szCs w:val="22"/>
        </w:rPr>
        <w:lastRenderedPageBreak/>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17FCD6C3" w14:textId="77777777" w:rsidR="002F62DC" w:rsidRDefault="002F62DC" w:rsidP="002F62D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373705B6" w14:textId="77777777" w:rsidR="00F553E4" w:rsidRDefault="00F553E4" w:rsidP="00F553E4">
      <w:pPr>
        <w:keepLines/>
        <w:widowControl w:val="0"/>
        <w:numPr>
          <w:ilvl w:val="0"/>
          <w:numId w:val="18"/>
        </w:numPr>
        <w:tabs>
          <w:tab w:val="left" w:pos="284"/>
        </w:tabs>
        <w:spacing w:before="40"/>
        <w:ind w:left="284" w:hanging="284"/>
        <w:jc w:val="both"/>
        <w:rPr>
          <w:szCs w:val="22"/>
        </w:rPr>
      </w:pPr>
      <w:bookmarkStart w:id="20" w:name="_Hlk191050295"/>
      <w:bookmarkStart w:id="21" w:name="_Hlk29476075"/>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54E2EAF6" w14:textId="77777777" w:rsidR="00F553E4" w:rsidRPr="00E127DE" w:rsidRDefault="00F553E4" w:rsidP="00F553E4">
      <w:pPr>
        <w:keepLines/>
        <w:widowControl w:val="0"/>
        <w:numPr>
          <w:ilvl w:val="0"/>
          <w:numId w:val="1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205CC306" w14:textId="77777777" w:rsidR="00F553E4" w:rsidRPr="004E2628" w:rsidRDefault="00F553E4" w:rsidP="00F553E4">
      <w:pPr>
        <w:keepLines/>
        <w:widowControl w:val="0"/>
        <w:numPr>
          <w:ilvl w:val="0"/>
          <w:numId w:val="1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20"/>
    <w:p w14:paraId="16F02461" w14:textId="77777777" w:rsidR="007E673C" w:rsidRPr="00DD0D21" w:rsidRDefault="007E673C" w:rsidP="007E673C">
      <w:pPr>
        <w:pStyle w:val="06-TitreARTICLEAE"/>
        <w:keepLines/>
        <w:rPr>
          <w:caps/>
        </w:rPr>
      </w:pPr>
      <w:r w:rsidRPr="00DD0D21">
        <w:rPr>
          <w:caps/>
        </w:rPr>
        <w:t>Engagement sur la situation juridique et fiscale</w:t>
      </w:r>
    </w:p>
    <w:p w14:paraId="3CB4EC5A" w14:textId="77777777" w:rsidR="00EA4157" w:rsidRDefault="00EA4157" w:rsidP="00EA4157">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03DC16BC" w14:textId="77777777" w:rsidR="00EA4157" w:rsidRDefault="00EA4157" w:rsidP="00EA4157">
      <w:pPr>
        <w:jc w:val="both"/>
      </w:pPr>
      <w:r>
        <w:t>L'acheteur pourra résilier le marché aux torts de l'assureur si ce dernier refuse de produire ces pièces, après mise en demeure d'un délai minimum d'un mois.</w:t>
      </w:r>
    </w:p>
    <w:p w14:paraId="2D60DC33" w14:textId="77777777" w:rsidR="00EA4157" w:rsidRDefault="00EA4157" w:rsidP="00EA4157">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6942B2BB" w14:textId="77777777" w:rsidR="007E673C" w:rsidRPr="008B306D" w:rsidRDefault="007E673C" w:rsidP="007E673C">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96EE2">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60EB1782" w:rsidR="002625A8" w:rsidRPr="0060769F" w:rsidRDefault="002625A8" w:rsidP="00C96EE2">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96EE2">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96EE2">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339EC2B9" w14:textId="77777777" w:rsidR="00932CB6" w:rsidRDefault="00932CB6">
      <w:pPr>
        <w:rPr>
          <w:rFonts w:cs="Arial"/>
          <w:iCs/>
          <w:szCs w:val="22"/>
        </w:rPr>
      </w:pPr>
      <w:r>
        <w:rPr>
          <w:rFonts w:cs="Arial"/>
          <w:iCs/>
          <w:szCs w:val="22"/>
        </w:rPr>
        <w:br w:type="page"/>
      </w:r>
    </w:p>
    <w:p w14:paraId="2132354E" w14:textId="6332EC43" w:rsidR="002625A8" w:rsidRPr="0060769F" w:rsidRDefault="002625A8" w:rsidP="00BD6450">
      <w:pPr>
        <w:keepLines/>
        <w:widowControl w:val="0"/>
        <w:spacing w:before="240"/>
        <w:jc w:val="both"/>
        <w:rPr>
          <w:rFonts w:cs="Arial"/>
          <w:iCs/>
          <w:szCs w:val="22"/>
        </w:rPr>
      </w:pPr>
      <w:r w:rsidRPr="0060769F">
        <w:rPr>
          <w:rFonts w:cs="Arial"/>
          <w:iCs/>
          <w:szCs w:val="22"/>
        </w:rPr>
        <w:lastRenderedPageBreak/>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853353">
      <w:pPr>
        <w:keepNext/>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96EE2">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C96EE2">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743FDA88" w14:textId="77777777" w:rsidR="004B789A" w:rsidRPr="00BF491F" w:rsidRDefault="004B789A" w:rsidP="004B789A">
      <w:pPr>
        <w:pStyle w:val="06-TitreARTICLEAE"/>
        <w:keepLines/>
        <w:ind w:left="357" w:hanging="357"/>
        <w:rPr>
          <w:caps/>
        </w:rPr>
      </w:pPr>
      <w:r w:rsidRPr="00BF491F">
        <w:rPr>
          <w:caps/>
        </w:rPr>
        <w:t>Engagement du candidat</w:t>
      </w:r>
    </w:p>
    <w:p w14:paraId="50AF90E9" w14:textId="77777777" w:rsidR="004B789A" w:rsidRDefault="004B789A" w:rsidP="004B789A">
      <w:pPr>
        <w:keepNext/>
        <w:keepLines/>
        <w:widowControl w:val="0"/>
        <w:spacing w:before="240"/>
        <w:rPr>
          <w:szCs w:val="18"/>
        </w:rPr>
      </w:pPr>
      <w:r>
        <w:rPr>
          <w:szCs w:val="18"/>
        </w:rPr>
        <w:t>Fait en un seul original,</w:t>
      </w:r>
    </w:p>
    <w:p w14:paraId="7D94D4A2" w14:textId="77777777" w:rsidR="009D573F" w:rsidRDefault="009D573F" w:rsidP="004B789A">
      <w:pPr>
        <w:keepNext/>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4B789A">
      <w:pPr>
        <w:pStyle w:val="Corpsdetexte3"/>
        <w:keepNext/>
        <w:keepLines/>
        <w:spacing w:before="240"/>
        <w:rPr>
          <w:sz w:val="22"/>
          <w:szCs w:val="22"/>
        </w:rPr>
      </w:pPr>
      <w:r w:rsidRPr="002D5AD3">
        <w:rPr>
          <w:sz w:val="22"/>
          <w:szCs w:val="22"/>
        </w:rPr>
        <w:t>Signature du candidat</w:t>
      </w:r>
    </w:p>
    <w:p w14:paraId="439FBC24" w14:textId="4FFD12E9" w:rsidR="0084564A" w:rsidRDefault="0084564A" w:rsidP="004B789A">
      <w:pPr>
        <w:keepNext/>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4B789A">
      <w:pPr>
        <w:keepNext/>
        <w:keepLines/>
        <w:widowControl w:val="0"/>
        <w:tabs>
          <w:tab w:val="right" w:leader="dot" w:pos="3969"/>
          <w:tab w:val="left" w:pos="5245"/>
        </w:tabs>
        <w:spacing w:before="480"/>
        <w:rPr>
          <w:szCs w:val="18"/>
        </w:rPr>
      </w:pPr>
      <w:r>
        <w:rPr>
          <w:szCs w:val="18"/>
        </w:rPr>
        <w:t>Cachet commercial</w:t>
      </w:r>
    </w:p>
    <w:p w14:paraId="090DF9C2" w14:textId="09625EEB"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1F6E9F5E" w14:textId="77777777" w:rsidR="00E543C2" w:rsidRPr="002566F4" w:rsidRDefault="00E543C2" w:rsidP="00E543C2">
      <w:pPr>
        <w:pStyle w:val="06-TitreARTICLEAE"/>
        <w:keepLines/>
        <w:rPr>
          <w:caps/>
        </w:rPr>
      </w:pPr>
      <w:bookmarkStart w:id="22" w:name="_Hlk29476873"/>
      <w:bookmarkStart w:id="23" w:name="_Hlk29475646"/>
      <w:bookmarkStart w:id="24" w:name="_Hlk91582626"/>
      <w:r w:rsidRPr="002566F4">
        <w:rPr>
          <w:caps/>
        </w:rPr>
        <w:t>Identification de l'acheteur</w:t>
      </w:r>
    </w:p>
    <w:bookmarkEnd w:id="22"/>
    <w:bookmarkEnd w:id="23"/>
    <w:bookmarkEnd w:id="24"/>
    <w:p w14:paraId="2CAE7DE6" w14:textId="77777777" w:rsidR="00192A51" w:rsidRDefault="00192A51" w:rsidP="00192A51">
      <w:pPr>
        <w:keepLines/>
        <w:widowControl w:val="0"/>
        <w:spacing w:after="240"/>
        <w:jc w:val="both"/>
        <w:rPr>
          <w:b/>
          <w:bCs/>
          <w:color w:val="436E91"/>
          <w:szCs w:val="22"/>
          <w:u w:val="single"/>
        </w:rPr>
      </w:pPr>
    </w:p>
    <w:p w14:paraId="45AD4A28" w14:textId="0529B918" w:rsidR="00000A66" w:rsidRPr="00192A51" w:rsidRDefault="00000A66" w:rsidP="00192A51">
      <w:pPr>
        <w:keepLines/>
        <w:widowControl w:val="0"/>
        <w:spacing w:after="240"/>
        <w:jc w:val="both"/>
        <w:rPr>
          <w:b/>
          <w:bCs/>
          <w:color w:val="436E91"/>
          <w:szCs w:val="22"/>
        </w:rPr>
      </w:pPr>
      <w:r w:rsidRPr="00192A51">
        <w:rPr>
          <w:b/>
          <w:bCs/>
          <w:color w:val="436E91"/>
          <w:szCs w:val="22"/>
          <w:u w:val="single"/>
        </w:rPr>
        <w:t>Le pouvoir adjudicateur</w:t>
      </w:r>
    </w:p>
    <w:p w14:paraId="2402BDE5" w14:textId="2D78CB56" w:rsidR="00000A66" w:rsidRPr="00192A51" w:rsidRDefault="00000A66" w:rsidP="00192A51">
      <w:pPr>
        <w:keepLines/>
        <w:widowControl w:val="0"/>
        <w:jc w:val="both"/>
        <w:rPr>
          <w:bCs/>
          <w:szCs w:val="22"/>
        </w:rPr>
      </w:pPr>
      <w:r w:rsidRPr="00192A51">
        <w:rPr>
          <w:bCs/>
          <w:szCs w:val="22"/>
        </w:rPr>
        <w:t xml:space="preserve">Ecole Nationale Supérieure d'Arts et Métiers (ENSAM) </w:t>
      </w:r>
    </w:p>
    <w:p w14:paraId="183BBA1C" w14:textId="77777777" w:rsidR="00000A66" w:rsidRPr="00192A51" w:rsidRDefault="00000A66" w:rsidP="00192A51">
      <w:pPr>
        <w:keepLines/>
        <w:widowControl w:val="0"/>
        <w:spacing w:after="240"/>
        <w:jc w:val="both"/>
        <w:rPr>
          <w:b/>
          <w:bCs/>
          <w:color w:val="436E91"/>
          <w:szCs w:val="22"/>
        </w:rPr>
      </w:pPr>
      <w:r w:rsidRPr="00192A51">
        <w:rPr>
          <w:b/>
          <w:bCs/>
          <w:color w:val="436E91"/>
          <w:szCs w:val="22"/>
          <w:u w:val="single"/>
        </w:rPr>
        <w:t>La personne habilitée à signer le marché</w:t>
      </w:r>
    </w:p>
    <w:p w14:paraId="676A288C" w14:textId="77777777" w:rsidR="00192A51" w:rsidRPr="00192A51" w:rsidRDefault="00000A66" w:rsidP="00192A51">
      <w:pPr>
        <w:keepLines/>
        <w:widowControl w:val="0"/>
        <w:numPr>
          <w:ilvl w:val="12"/>
          <w:numId w:val="0"/>
        </w:numPr>
        <w:jc w:val="both"/>
        <w:rPr>
          <w:szCs w:val="22"/>
        </w:rPr>
      </w:pPr>
      <w:r w:rsidRPr="00192A51">
        <w:rPr>
          <w:szCs w:val="22"/>
        </w:rPr>
        <w:t>Le Directeur Général de l’</w:t>
      </w:r>
      <w:r w:rsidRPr="00192A51">
        <w:rPr>
          <w:bCs/>
          <w:szCs w:val="22"/>
        </w:rPr>
        <w:t>Ecole Nationale Supérieure d'Arts et Métiers</w:t>
      </w:r>
      <w:r w:rsidR="00192A51" w:rsidRPr="00192A51">
        <w:rPr>
          <w:bCs/>
          <w:szCs w:val="22"/>
        </w:rPr>
        <w:t xml:space="preserve"> </w:t>
      </w:r>
      <w:r w:rsidR="00192A51" w:rsidRPr="00192A51">
        <w:rPr>
          <w:bCs/>
          <w:szCs w:val="22"/>
        </w:rPr>
        <w:t xml:space="preserve">- </w:t>
      </w:r>
      <w:r w:rsidR="00192A51" w:rsidRPr="00192A51">
        <w:rPr>
          <w:color w:val="000000"/>
        </w:rPr>
        <w:t>M. Laurent CHAMPANEY</w:t>
      </w:r>
    </w:p>
    <w:p w14:paraId="465F7553" w14:textId="6EA277AC" w:rsidR="00000A66" w:rsidRPr="00192A51" w:rsidRDefault="00000A66" w:rsidP="00192A51">
      <w:pPr>
        <w:keepLines/>
        <w:widowControl w:val="0"/>
        <w:numPr>
          <w:ilvl w:val="12"/>
          <w:numId w:val="0"/>
        </w:numPr>
        <w:jc w:val="both"/>
        <w:rPr>
          <w:szCs w:val="22"/>
        </w:rPr>
      </w:pPr>
    </w:p>
    <w:p w14:paraId="5724D0FC" w14:textId="77777777" w:rsidR="00000A66" w:rsidRPr="00192A51" w:rsidRDefault="00000A66" w:rsidP="00192A51">
      <w:pPr>
        <w:keepLines/>
        <w:widowControl w:val="0"/>
        <w:spacing w:after="240"/>
        <w:jc w:val="both"/>
        <w:rPr>
          <w:b/>
          <w:bCs/>
          <w:color w:val="436E91"/>
          <w:szCs w:val="22"/>
        </w:rPr>
      </w:pPr>
      <w:r w:rsidRPr="00192A51">
        <w:rPr>
          <w:b/>
          <w:bCs/>
          <w:color w:val="436E91"/>
          <w:szCs w:val="22"/>
          <w:u w:val="single"/>
        </w:rPr>
        <w:t>L'ordonnateur</w:t>
      </w:r>
    </w:p>
    <w:p w14:paraId="7CD343E1" w14:textId="77777777" w:rsidR="00192A51" w:rsidRPr="00192A51" w:rsidRDefault="00000A66" w:rsidP="00192A51">
      <w:pPr>
        <w:keepLines/>
        <w:widowControl w:val="0"/>
        <w:numPr>
          <w:ilvl w:val="12"/>
          <w:numId w:val="0"/>
        </w:numPr>
        <w:jc w:val="both"/>
        <w:rPr>
          <w:szCs w:val="22"/>
        </w:rPr>
      </w:pPr>
      <w:r w:rsidRPr="00192A51">
        <w:rPr>
          <w:szCs w:val="22"/>
        </w:rPr>
        <w:t>Le Directeur Général de l’</w:t>
      </w:r>
      <w:r w:rsidRPr="00192A51">
        <w:rPr>
          <w:bCs/>
          <w:szCs w:val="22"/>
        </w:rPr>
        <w:t>Ecole Nationale Supérieure d'Arts et Métiers</w:t>
      </w:r>
      <w:r w:rsidR="00192A51" w:rsidRPr="00192A51">
        <w:rPr>
          <w:bCs/>
          <w:szCs w:val="22"/>
        </w:rPr>
        <w:t xml:space="preserve">- </w:t>
      </w:r>
      <w:r w:rsidR="00192A51" w:rsidRPr="00192A51">
        <w:rPr>
          <w:color w:val="000000"/>
        </w:rPr>
        <w:t>M. Laurent CHAMPANEY</w:t>
      </w:r>
    </w:p>
    <w:p w14:paraId="3A72399A" w14:textId="4FE008A5" w:rsidR="00000A66" w:rsidRPr="00192A51" w:rsidRDefault="00000A66" w:rsidP="00192A51">
      <w:pPr>
        <w:keepLines/>
        <w:widowControl w:val="0"/>
        <w:numPr>
          <w:ilvl w:val="12"/>
          <w:numId w:val="0"/>
        </w:numPr>
        <w:jc w:val="both"/>
        <w:rPr>
          <w:szCs w:val="22"/>
        </w:rPr>
      </w:pPr>
    </w:p>
    <w:p w14:paraId="4B188B8E" w14:textId="77777777" w:rsidR="00000A66" w:rsidRPr="00192A51" w:rsidRDefault="00000A66" w:rsidP="00192A51">
      <w:pPr>
        <w:keepLines/>
        <w:widowControl w:val="0"/>
        <w:spacing w:after="240"/>
        <w:jc w:val="both"/>
        <w:rPr>
          <w:b/>
          <w:bCs/>
          <w:color w:val="436E91"/>
          <w:szCs w:val="22"/>
        </w:rPr>
      </w:pPr>
      <w:r w:rsidRPr="00192A51">
        <w:rPr>
          <w:b/>
          <w:bCs/>
          <w:color w:val="436E91"/>
          <w:szCs w:val="22"/>
          <w:u w:val="single"/>
        </w:rPr>
        <w:t>Le comptable public assignataire des paiements</w:t>
      </w:r>
    </w:p>
    <w:p w14:paraId="7A4A5244" w14:textId="0E5E22B8" w:rsidR="00932CB6" w:rsidRDefault="00192A51">
      <w:pPr>
        <w:rPr>
          <w:rFonts w:ascii="Arial Gras" w:hAnsi="Arial Gras" w:cs="Arial"/>
          <w:b/>
          <w:bCs/>
          <w:caps/>
          <w:color w:val="FFFFFF"/>
          <w:sz w:val="24"/>
          <w:szCs w:val="22"/>
        </w:rPr>
      </w:pPr>
      <w:r w:rsidRPr="00192A51">
        <w:rPr>
          <w:color w:val="000000"/>
        </w:rPr>
        <w:t>Agence comptable</w:t>
      </w:r>
      <w:r w:rsidRPr="00192A51">
        <w:rPr>
          <w:szCs w:val="22"/>
        </w:rPr>
        <w:t xml:space="preserve"> de l’</w:t>
      </w:r>
      <w:r w:rsidRPr="00192A51">
        <w:rPr>
          <w:bCs/>
          <w:szCs w:val="22"/>
        </w:rPr>
        <w:t>Ecole Nationale Supérieure d'Arts et Métiers</w:t>
      </w:r>
      <w:r>
        <w:rPr>
          <w:bCs/>
          <w:caps/>
          <w:sz w:val="24"/>
        </w:rPr>
        <w:t xml:space="preserve"> </w:t>
      </w:r>
      <w:r w:rsidR="00932CB6">
        <w:rPr>
          <w:bCs/>
          <w:caps/>
          <w:sz w:val="24"/>
        </w:rPr>
        <w:br w:type="page"/>
      </w:r>
    </w:p>
    <w:p w14:paraId="727DC85D" w14:textId="63B03767" w:rsidR="007E673C" w:rsidRPr="00534417" w:rsidRDefault="007E673C" w:rsidP="001A6F3B">
      <w:pPr>
        <w:pStyle w:val="06-TitreARTICLEAE"/>
        <w:keepLines/>
        <w:rPr>
          <w:b w:val="0"/>
          <w:bCs/>
          <w:caps/>
          <w:sz w:val="24"/>
        </w:rPr>
      </w:pPr>
      <w:r w:rsidRPr="00534417">
        <w:rPr>
          <w:bCs/>
          <w:caps/>
          <w:sz w:val="24"/>
        </w:rPr>
        <w:lastRenderedPageBreak/>
        <w:t>Acceptation de l'offre par le pouvoir adjudicateur</w:t>
      </w:r>
    </w:p>
    <w:p w14:paraId="7E6E97AF" w14:textId="59DFC6F7" w:rsidR="00D06A2A" w:rsidRPr="0084564A" w:rsidRDefault="00D06A2A" w:rsidP="001A6F3B">
      <w:pPr>
        <w:keepLines/>
        <w:widowControl w:val="0"/>
        <w:spacing w:before="240" w:after="240"/>
        <w:rPr>
          <w:szCs w:val="18"/>
        </w:rPr>
      </w:pPr>
      <w:r w:rsidRPr="0084564A">
        <w:rPr>
          <w:szCs w:val="18"/>
        </w:rPr>
        <w:t>Est acceptée la présente offre pour valoir acte d'engagement</w:t>
      </w:r>
      <w:r w:rsidR="007E673C">
        <w:rPr>
          <w:szCs w:val="18"/>
        </w:rPr>
        <w:t>.</w:t>
      </w:r>
    </w:p>
    <w:p w14:paraId="2A54F27C" w14:textId="77777777" w:rsidR="009D573F" w:rsidRDefault="009D573F" w:rsidP="001A6F3B">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26B55176" w14:textId="1014E825" w:rsidR="003028D4" w:rsidRPr="00C81A09" w:rsidRDefault="003028D4" w:rsidP="003028D4">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37BFFAC0" w:rsidR="00B82D76" w:rsidRPr="00166BD7" w:rsidRDefault="00B82D76" w:rsidP="002D5AD3">
            <w:pPr>
              <w:keepLines/>
              <w:widowControl w:val="0"/>
              <w:spacing w:before="240" w:after="240"/>
              <w:jc w:val="center"/>
              <w:rPr>
                <w:sz w:val="24"/>
              </w:rPr>
            </w:pPr>
            <w:r w:rsidRPr="00000A66">
              <w:rPr>
                <w:b/>
                <w:sz w:val="24"/>
              </w:rPr>
              <w:t xml:space="preserve">Date d'effet du marché : </w:t>
            </w:r>
            <w:r w:rsidR="00D2557F" w:rsidRPr="00000A66">
              <w:rPr>
                <w:b/>
                <w:sz w:val="24"/>
              </w:rPr>
              <w:t>01</w:t>
            </w:r>
            <w:r w:rsidR="00DC50FA" w:rsidRPr="00000A66">
              <w:rPr>
                <w:b/>
                <w:sz w:val="24"/>
              </w:rPr>
              <w:t>/</w:t>
            </w:r>
            <w:r w:rsidR="00D2557F" w:rsidRPr="00000A66">
              <w:rPr>
                <w:b/>
                <w:sz w:val="24"/>
              </w:rPr>
              <w:t>01</w:t>
            </w:r>
            <w:r w:rsidR="00DC50FA" w:rsidRPr="00000A66">
              <w:rPr>
                <w:b/>
                <w:sz w:val="24"/>
              </w:rPr>
              <w:t>/20</w:t>
            </w:r>
            <w:r w:rsidR="00D2557F" w:rsidRPr="00000A66">
              <w:rPr>
                <w:b/>
                <w:sz w:val="24"/>
              </w:rPr>
              <w:t>2</w:t>
            </w:r>
            <w:r w:rsidR="00853353" w:rsidRPr="00000A66">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AA4632">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23BC938C" w14:textId="77777777" w:rsidR="004574E3" w:rsidRPr="00270B2C" w:rsidRDefault="004574E3" w:rsidP="004574E3">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3A17CD2C"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sidR="00B41F44">
        <w:rPr>
          <w:sz w:val="22"/>
          <w:szCs w:val="18"/>
        </w:rPr>
        <w:t> </w:t>
      </w:r>
      <w:r w:rsidR="00000A66">
        <w:rPr>
          <w:sz w:val="22"/>
          <w:szCs w:val="18"/>
        </w:rPr>
        <w:t>2</w:t>
      </w:r>
      <w:r w:rsidR="00B41F44">
        <w:rPr>
          <w:sz w:val="22"/>
          <w:szCs w:val="18"/>
        </w:rPr>
        <w:t xml:space="preserve"> </w:t>
      </w:r>
      <w:r w:rsidR="0050585C">
        <w:rPr>
          <w:sz w:val="22"/>
          <w:szCs w:val="18"/>
        </w:rPr>
        <w:t xml:space="preserve">- Assurance </w:t>
      </w:r>
      <w:r w:rsidR="00E72DFC" w:rsidRPr="002E321F">
        <w:rPr>
          <w:b/>
          <w:bCs/>
          <w:sz w:val="22"/>
          <w:szCs w:val="18"/>
        </w:rPr>
        <w:t>«</w:t>
      </w:r>
      <w:r w:rsidR="00E72DFC">
        <w:rPr>
          <w:sz w:val="22"/>
          <w:szCs w:val="18"/>
        </w:rPr>
        <w:t> </w:t>
      </w:r>
      <w:r w:rsidR="00BB55BA">
        <w:rPr>
          <w:b/>
          <w:sz w:val="22"/>
          <w:szCs w:val="18"/>
        </w:rPr>
        <w:t>responsabilité détenteur - utilisateur de rayonnements ionisants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F553E4" w:rsidRPr="00372C8D" w14:paraId="75ED7133" w14:textId="77777777" w:rsidTr="004F4FFA">
        <w:tc>
          <w:tcPr>
            <w:tcW w:w="9072" w:type="dxa"/>
          </w:tcPr>
          <w:p w14:paraId="041D5FB6" w14:textId="77777777" w:rsidR="00F553E4" w:rsidRPr="0086101B" w:rsidRDefault="00F553E4" w:rsidP="004F4FFA">
            <w:pPr>
              <w:keepLines/>
              <w:widowControl w:val="0"/>
              <w:tabs>
                <w:tab w:val="left" w:pos="8364"/>
              </w:tabs>
              <w:spacing w:before="140" w:after="140"/>
              <w:ind w:left="454"/>
              <w:rPr>
                <w:bCs/>
                <w:szCs w:val="18"/>
              </w:rPr>
            </w:pPr>
            <w:bookmarkStart w:id="27" w:name="_Hlk191050442"/>
            <w:r w:rsidRPr="0086101B">
              <w:rPr>
                <w:bCs/>
                <w:szCs w:val="18"/>
              </w:rPr>
              <w:t>1 / Acte d'engagement valant cahier des clauses administratives particulières</w:t>
            </w:r>
          </w:p>
        </w:tc>
      </w:tr>
      <w:tr w:rsidR="00F553E4" w:rsidRPr="00372C8D" w14:paraId="35E0B8FD" w14:textId="77777777" w:rsidTr="004F4FFA">
        <w:tc>
          <w:tcPr>
            <w:tcW w:w="9072" w:type="dxa"/>
          </w:tcPr>
          <w:p w14:paraId="311CB88D" w14:textId="77777777" w:rsidR="00F553E4" w:rsidRPr="0086101B" w:rsidRDefault="00F553E4" w:rsidP="004F4FFA">
            <w:pPr>
              <w:keepLines/>
              <w:widowControl w:val="0"/>
              <w:spacing w:before="140" w:after="140"/>
              <w:ind w:left="454"/>
              <w:rPr>
                <w:bCs/>
                <w:szCs w:val="18"/>
              </w:rPr>
            </w:pPr>
            <w:r w:rsidRPr="0086101B">
              <w:rPr>
                <w:bCs/>
                <w:szCs w:val="18"/>
              </w:rPr>
              <w:t>2 / Annexe n° 1 à l'acte d'engagement « attestation compagnie d'assurance »</w:t>
            </w:r>
          </w:p>
        </w:tc>
      </w:tr>
      <w:tr w:rsidR="00F553E4" w:rsidRPr="00372C8D" w14:paraId="0065227D" w14:textId="77777777" w:rsidTr="004F4FFA">
        <w:tc>
          <w:tcPr>
            <w:tcW w:w="9072" w:type="dxa"/>
          </w:tcPr>
          <w:p w14:paraId="09258B7E" w14:textId="77777777" w:rsidR="00F553E4" w:rsidRPr="0086101B" w:rsidRDefault="00F553E4" w:rsidP="004F4FFA">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F553E4" w:rsidRPr="00372C8D" w14:paraId="79274A59" w14:textId="77777777" w:rsidTr="004F4FFA">
        <w:tc>
          <w:tcPr>
            <w:tcW w:w="9072" w:type="dxa"/>
          </w:tcPr>
          <w:p w14:paraId="42E8D45A" w14:textId="77777777" w:rsidR="00F553E4" w:rsidRPr="0086101B" w:rsidRDefault="00F553E4" w:rsidP="004F4FFA">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F553E4" w:rsidRPr="00372C8D" w14:paraId="33875661" w14:textId="77777777" w:rsidTr="004F4FFA">
        <w:tc>
          <w:tcPr>
            <w:tcW w:w="9072" w:type="dxa"/>
          </w:tcPr>
          <w:p w14:paraId="735C35C2" w14:textId="77777777" w:rsidR="00F553E4" w:rsidRPr="0086101B" w:rsidRDefault="00F553E4" w:rsidP="004F4FFA">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F553E4" w:rsidRPr="00372C8D" w14:paraId="0A987A6E" w14:textId="77777777" w:rsidTr="004F4FFA">
        <w:tc>
          <w:tcPr>
            <w:tcW w:w="9072" w:type="dxa"/>
          </w:tcPr>
          <w:p w14:paraId="6A09874D" w14:textId="77777777" w:rsidR="00F553E4" w:rsidRPr="0086101B" w:rsidRDefault="00F553E4" w:rsidP="004F4FFA">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7"/>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61F25314" w14:textId="77777777" w:rsidR="00296F22"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626F2F81" w14:textId="63197033" w:rsidR="001A6F3B" w:rsidRDefault="001A6F3B" w:rsidP="00BD6450">
      <w:pPr>
        <w:pStyle w:val="Corpsdetexte3"/>
        <w:keepLines/>
        <w:sectPr w:rsidR="001A6F3B" w:rsidSect="00AA4632">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281F5F41" w14:textId="77777777" w:rsidR="00F553E4" w:rsidRPr="00270B2C" w:rsidRDefault="00F553E4" w:rsidP="00F553E4">
      <w:pPr>
        <w:pStyle w:val="05-TitreAnnexes"/>
        <w:keepLines/>
        <w:shd w:val="clear" w:color="auto" w:fill="436E91"/>
        <w:rPr>
          <w:u w:val="single"/>
        </w:rPr>
      </w:pPr>
      <w:r>
        <w:lastRenderedPageBreak/>
        <w:t>Annexe n° 2 à l’acte d’engagement</w:t>
      </w:r>
      <w:r>
        <w:br/>
        <w:t>Observations - amendements</w:t>
      </w:r>
    </w:p>
    <w:p w14:paraId="0A1F091B" w14:textId="77777777" w:rsidR="00296F22" w:rsidRDefault="00F553E4" w:rsidP="00F553E4">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30D1C4E3" w14:textId="286A1E74" w:rsidR="00F553E4" w:rsidRPr="00211941" w:rsidRDefault="00F553E4" w:rsidP="00F553E4">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A7B123A" w14:textId="77777777" w:rsidR="00F553E4" w:rsidRPr="00211941" w:rsidRDefault="00F553E4" w:rsidP="00F553E4">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78514FCC" w:rsidR="00C97E1C" w:rsidRDefault="00C97E1C" w:rsidP="00BD6450">
      <w:pPr>
        <w:pStyle w:val="Corpsdetexte3"/>
        <w:keepLines/>
        <w:sectPr w:rsidR="00C97E1C" w:rsidSect="000B770E">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02503641" w14:textId="77777777" w:rsidR="00296F22" w:rsidRDefault="004574E3" w:rsidP="004574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F553E4">
        <w:rPr>
          <w:b/>
          <w:color w:val="FFFFFF"/>
          <w:sz w:val="32"/>
          <w:szCs w:val="32"/>
        </w:rPr>
        <w:t>3</w:t>
      </w:r>
      <w:r>
        <w:rPr>
          <w:b/>
          <w:color w:val="FFFFFF"/>
          <w:sz w:val="32"/>
          <w:szCs w:val="32"/>
        </w:rPr>
        <w:t xml:space="preserve"> à l’acte d’engagement - Convention de gestion </w:t>
      </w:r>
    </w:p>
    <w:p w14:paraId="0C476A19" w14:textId="63AD16CA" w:rsidR="004F2BF5" w:rsidRDefault="004F2BF5" w:rsidP="004F2BF5">
      <w:pPr>
        <w:keepLines/>
        <w:tabs>
          <w:tab w:val="left" w:pos="708"/>
          <w:tab w:val="center" w:pos="4536"/>
          <w:tab w:val="right" w:pos="9072"/>
        </w:tabs>
        <w:jc w:val="center"/>
        <w:rPr>
          <w:rFonts w:asciiTheme="minorHAnsi" w:hAnsiTheme="minorHAnsi" w:cstheme="minorHAnsi"/>
          <w:b/>
          <w:bCs/>
          <w:i/>
          <w:spacing w:val="-4"/>
          <w:sz w:val="20"/>
        </w:rPr>
      </w:pPr>
      <w:r>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2ABDF96E" w14:textId="577FC204" w:rsidR="004F2BF5" w:rsidRDefault="004F2BF5" w:rsidP="004F2BF5">
      <w:pPr>
        <w:keepLines/>
        <w:tabs>
          <w:tab w:val="left" w:pos="708"/>
          <w:tab w:val="center" w:pos="4536"/>
          <w:tab w:val="right" w:pos="9072"/>
        </w:tabs>
        <w:jc w:val="center"/>
        <w:rPr>
          <w:rFonts w:asciiTheme="minorHAnsi" w:hAnsiTheme="minorHAnsi" w:cstheme="minorHAnsi"/>
          <w:i/>
          <w:spacing w:val="-2"/>
          <w:sz w:val="12"/>
          <w:szCs w:val="24"/>
        </w:rPr>
      </w:pPr>
    </w:p>
    <w:p w14:paraId="5B42F935" w14:textId="3EF48BD8" w:rsidR="00696204" w:rsidRDefault="00696204" w:rsidP="004F2BF5">
      <w:pPr>
        <w:keepLines/>
        <w:tabs>
          <w:tab w:val="left" w:pos="708"/>
          <w:tab w:val="center" w:pos="4536"/>
          <w:tab w:val="right" w:pos="9072"/>
        </w:tabs>
        <w:jc w:val="center"/>
        <w:rPr>
          <w:rFonts w:asciiTheme="minorHAnsi" w:hAnsiTheme="minorHAnsi" w:cstheme="minorHAnsi"/>
          <w:i/>
          <w:spacing w:val="-2"/>
          <w:sz w:val="12"/>
          <w:szCs w:val="24"/>
        </w:rPr>
      </w:pP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1815"/>
        <w:gridCol w:w="873"/>
        <w:gridCol w:w="32"/>
        <w:gridCol w:w="908"/>
        <w:gridCol w:w="1815"/>
        <w:gridCol w:w="745"/>
      </w:tblGrid>
      <w:tr w:rsidR="005216BB" w14:paraId="7221EDC9" w14:textId="77777777" w:rsidTr="005216BB">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DA9B691" w14:textId="77777777" w:rsidR="005216BB" w:rsidRDefault="005216B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2CDAF12" w14:textId="77777777" w:rsidR="005216BB" w:rsidRDefault="005216BB">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7C20993"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9F6238C"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2BE85DA"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5216BB" w14:paraId="4CE8E0F5" w14:textId="77777777" w:rsidTr="005216BB">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AAC1FF3" w14:textId="77777777" w:rsidR="005216BB" w:rsidRDefault="005216BB">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8525E5B" w14:textId="77777777" w:rsidR="005216BB" w:rsidRDefault="005216BB">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AFAA1EC" w14:textId="77777777" w:rsidR="005216BB" w:rsidRDefault="005216BB">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2C22C4E9"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5216BB" w14:paraId="69733BCC" w14:textId="77777777" w:rsidTr="005216BB">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D0AE754" w14:textId="77777777" w:rsidR="005216BB" w:rsidRDefault="005216B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6595091" w14:textId="77777777" w:rsidR="005216BB" w:rsidRDefault="005216BB">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74965A"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2B8E611"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A5EFF41"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5216BB" w14:paraId="61FEF6B6" w14:textId="77777777" w:rsidTr="005216BB">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4CA037D" w14:textId="77777777" w:rsidR="005216BB" w:rsidRDefault="005216BB">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4F487FC" w14:textId="77777777" w:rsidR="005216BB" w:rsidRDefault="005216BB">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411A384" w14:textId="77777777" w:rsidR="005216BB" w:rsidRDefault="005216BB">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3BAD80A" w14:textId="77777777" w:rsidR="005216BB" w:rsidRDefault="005216B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2BF5" w14:paraId="71A3E43F" w14:textId="77777777" w:rsidTr="006F552A">
        <w:tc>
          <w:tcPr>
            <w:tcW w:w="738" w:type="dxa"/>
            <w:vMerge w:val="restart"/>
            <w:tcBorders>
              <w:top w:val="double" w:sz="4" w:space="0" w:color="A2C037"/>
              <w:left w:val="single" w:sz="12" w:space="0" w:color="A2C037"/>
              <w:bottom w:val="double" w:sz="12" w:space="0" w:color="A2C037"/>
              <w:right w:val="single" w:sz="12" w:space="0" w:color="A2C037"/>
            </w:tcBorders>
            <w:shd w:val="clear" w:color="auto" w:fill="436E91" w:themeFill="accent1"/>
            <w:textDirection w:val="btLr"/>
            <w:vAlign w:val="center"/>
            <w:hideMark/>
          </w:tcPr>
          <w:p w14:paraId="5516BB37" w14:textId="77777777" w:rsidR="004F2BF5" w:rsidRDefault="004F2BF5">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5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6419070B" w14:textId="77777777" w:rsidR="004F2BF5" w:rsidRDefault="004F2BF5">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L’assuré est autorisé à récuser le cabinet d’avocats proposé par le candidat et à désigner un autre cabinet extrait de la liste des cabinets du candidat.</w:t>
            </w:r>
          </w:p>
        </w:tc>
        <w:tc>
          <w:tcPr>
            <w:tcW w:w="2720" w:type="dxa"/>
            <w:gridSpan w:val="3"/>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2F301793"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21" w:type="dxa"/>
            <w:gridSpan w:val="2"/>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63052F6D"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E09926" w:themeFill="accent2"/>
            <w:vAlign w:val="center"/>
            <w:hideMark/>
          </w:tcPr>
          <w:p w14:paraId="58F95E4F"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2,50</w:t>
            </w:r>
          </w:p>
        </w:tc>
      </w:tr>
      <w:tr w:rsidR="004F2BF5" w14:paraId="534B4F5B" w14:textId="77777777" w:rsidTr="006F552A">
        <w:tc>
          <w:tcPr>
            <w:tcW w:w="738" w:type="dxa"/>
            <w:vMerge/>
            <w:tcBorders>
              <w:top w:val="double" w:sz="4" w:space="0" w:color="A2C037"/>
              <w:left w:val="single" w:sz="12" w:space="0" w:color="A2C037"/>
              <w:bottom w:val="double" w:sz="12" w:space="0" w:color="A2C037"/>
              <w:right w:val="single" w:sz="12" w:space="0" w:color="A2C037"/>
            </w:tcBorders>
            <w:vAlign w:val="center"/>
            <w:hideMark/>
          </w:tcPr>
          <w:p w14:paraId="37784624" w14:textId="77777777" w:rsidR="004F2BF5" w:rsidRDefault="004F2BF5">
            <w:pPr>
              <w:rPr>
                <w:rFonts w:asciiTheme="minorHAnsi" w:hAnsiTheme="minorHAnsi" w:cstheme="minorHAnsi"/>
                <w:i/>
                <w:color w:val="FFFFFF" w:themeColor="background1"/>
                <w:spacing w:val="-4"/>
                <w:sz w:val="18"/>
                <w:szCs w:val="18"/>
              </w:rPr>
            </w:pPr>
          </w:p>
        </w:tc>
        <w:tc>
          <w:tcPr>
            <w:tcW w:w="7050" w:type="dxa"/>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C27934B" w14:textId="77777777" w:rsidR="004F2BF5" w:rsidRDefault="004F2BF5">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 accepte de travailler avec l'avocat proposé par l'assuré lorsque celui-ci en fait la demande.</w:t>
            </w:r>
          </w:p>
        </w:tc>
        <w:tc>
          <w:tcPr>
            <w:tcW w:w="2720" w:type="dxa"/>
            <w:gridSpan w:val="3"/>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54A7146"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21" w:type="dxa"/>
            <w:gridSpan w:val="2"/>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3E859C8"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03C90ED9"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2,50</w:t>
            </w:r>
          </w:p>
        </w:tc>
      </w:tr>
      <w:tr w:rsidR="004F2BF5" w14:paraId="5BFB601F" w14:textId="77777777" w:rsidTr="006F552A">
        <w:tc>
          <w:tcPr>
            <w:tcW w:w="738"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0B303C90" w14:textId="77777777" w:rsidR="004F2BF5" w:rsidRDefault="004F2BF5">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50" w:type="dxa"/>
            <w:tcBorders>
              <w:top w:val="doub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5490265F" w14:textId="77777777" w:rsidR="004F2BF5" w:rsidRDefault="004F2BF5">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L’assuré est autorisé à récuser l’expert proposé par le candidat.</w:t>
            </w:r>
          </w:p>
        </w:tc>
        <w:tc>
          <w:tcPr>
            <w:tcW w:w="2720" w:type="dxa"/>
            <w:gridSpan w:val="3"/>
            <w:tcBorders>
              <w:top w:val="doub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391CDDFC" w14:textId="77777777" w:rsidR="004F2BF5" w:rsidRDefault="004F2BF5">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1" w:type="dxa"/>
            <w:gridSpan w:val="2"/>
            <w:tcBorders>
              <w:top w:val="doub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237CCD5D" w14:textId="77777777" w:rsidR="004F2BF5" w:rsidRDefault="004F2BF5">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E09926" w:themeFill="accent2"/>
            <w:vAlign w:val="center"/>
            <w:hideMark/>
          </w:tcPr>
          <w:p w14:paraId="05DF20D6"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4F2BF5" w14:paraId="1DA1D44E" w14:textId="77777777" w:rsidTr="006F552A">
        <w:tc>
          <w:tcPr>
            <w:tcW w:w="738"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A36FCF" w14:textId="77777777" w:rsidR="004F2BF5" w:rsidRDefault="004F2BF5">
            <w:pPr>
              <w:rPr>
                <w:rFonts w:asciiTheme="minorHAnsi" w:hAnsiTheme="minorHAnsi" w:cstheme="minorHAnsi"/>
                <w:i/>
                <w:color w:val="FFFFFF" w:themeColor="background1"/>
                <w:spacing w:val="-4"/>
                <w:sz w:val="18"/>
                <w:szCs w:val="18"/>
              </w:rPr>
            </w:pPr>
          </w:p>
        </w:tc>
        <w:tc>
          <w:tcPr>
            <w:tcW w:w="7050"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7A053D46" w14:textId="77777777" w:rsidR="004F2BF5" w:rsidRDefault="004F2BF5">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 le candidat s’engage à missionner l’expert, pour les sinistres qui le nécessitent, à partir du jour où il en a eu connaissance :</w:t>
            </w:r>
          </w:p>
        </w:tc>
        <w:tc>
          <w:tcPr>
            <w:tcW w:w="1815"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360CA7E8" w14:textId="77777777" w:rsidR="004F2BF5" w:rsidRDefault="004F2BF5">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Pr>
                <w:rFonts w:asciiTheme="minorHAnsi" w:hAnsiTheme="minorHAnsi" w:cstheme="minorHAnsi"/>
                <w:i/>
                <w:spacing w:val="-4"/>
                <w:sz w:val="20"/>
              </w:rPr>
              <w:t>1,00</w:t>
            </w:r>
          </w:p>
        </w:tc>
        <w:tc>
          <w:tcPr>
            <w:tcW w:w="1813" w:type="dxa"/>
            <w:gridSpan w:val="3"/>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1E924454" w14:textId="77777777" w:rsidR="004F2BF5" w:rsidRDefault="004F2BF5">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Pr>
                <w:rFonts w:asciiTheme="minorHAnsi" w:hAnsiTheme="minorHAnsi" w:cstheme="minorHAnsi"/>
                <w:i/>
                <w:spacing w:val="-4"/>
                <w:sz w:val="20"/>
              </w:rPr>
              <w:t>0,50</w:t>
            </w:r>
          </w:p>
        </w:tc>
        <w:tc>
          <w:tcPr>
            <w:tcW w:w="1813"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6C540435" w14:textId="77777777" w:rsidR="004F2BF5" w:rsidRDefault="004F2BF5">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Pr>
                <w:rFonts w:asciiTheme="minorHAnsi" w:hAnsiTheme="minorHAnsi" w:cstheme="minorHAnsi"/>
                <w:i/>
                <w:spacing w:val="-4"/>
                <w:sz w:val="20"/>
              </w:rPr>
              <w:t>0,25</w:t>
            </w:r>
          </w:p>
        </w:tc>
        <w:tc>
          <w:tcPr>
            <w:tcW w:w="745" w:type="dxa"/>
            <w:tcBorders>
              <w:top w:val="single"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E09926" w:themeFill="accent2"/>
            <w:vAlign w:val="center"/>
            <w:hideMark/>
          </w:tcPr>
          <w:p w14:paraId="6E326035"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F2BF5" w14:paraId="1459BF57" w14:textId="77777777" w:rsidTr="006F552A">
        <w:tc>
          <w:tcPr>
            <w:tcW w:w="738"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5A8256" w14:textId="77777777" w:rsidR="004F2BF5" w:rsidRDefault="004F2BF5">
            <w:pPr>
              <w:rPr>
                <w:rFonts w:asciiTheme="minorHAnsi" w:hAnsiTheme="minorHAnsi" w:cstheme="minorHAnsi"/>
                <w:i/>
                <w:color w:val="FFFFFF" w:themeColor="background1"/>
                <w:spacing w:val="-4"/>
                <w:sz w:val="18"/>
                <w:szCs w:val="18"/>
              </w:rPr>
            </w:pP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46FA73" w14:textId="77777777" w:rsidR="004F2BF5" w:rsidRDefault="004F2BF5">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 transmettra systématiquement, sous format numérique, une copie du rapport de l’expert.</w:t>
            </w:r>
          </w:p>
        </w:tc>
        <w:tc>
          <w:tcPr>
            <w:tcW w:w="2720"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1030C7B"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21"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D02AA84"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A547001"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F2BF5" w14:paraId="57D81C71" w14:textId="77777777" w:rsidTr="006F552A">
        <w:tc>
          <w:tcPr>
            <w:tcW w:w="738" w:type="dxa"/>
            <w:vMerge/>
            <w:tcBorders>
              <w:top w:val="double"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520E3283" w14:textId="77777777" w:rsidR="004F2BF5" w:rsidRDefault="004F2BF5">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05B4B77E" w14:textId="77777777" w:rsidR="004F2BF5" w:rsidRDefault="004F2BF5">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Si OUI sous quel délai après la remise du rapport par l'expert ? (</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1815" w:type="dxa"/>
            <w:tcBorders>
              <w:top w:val="dotted"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00EFFF78"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Pr>
                <w:rFonts w:asciiTheme="minorHAnsi" w:hAnsiTheme="minorHAnsi" w:cstheme="minorHAnsi"/>
                <w:i/>
                <w:spacing w:val="-4"/>
                <w:sz w:val="20"/>
              </w:rPr>
              <w:t>1,00</w:t>
            </w:r>
          </w:p>
        </w:tc>
        <w:tc>
          <w:tcPr>
            <w:tcW w:w="1813" w:type="dxa"/>
            <w:gridSpan w:val="3"/>
            <w:tcBorders>
              <w:top w:val="dotted"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122855E5"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Pr>
                <w:rFonts w:asciiTheme="minorHAnsi" w:hAnsiTheme="minorHAnsi" w:cstheme="minorHAnsi"/>
                <w:i/>
                <w:spacing w:val="-4"/>
                <w:sz w:val="20"/>
              </w:rPr>
              <w:t>0,50</w:t>
            </w:r>
          </w:p>
        </w:tc>
        <w:tc>
          <w:tcPr>
            <w:tcW w:w="1813" w:type="dxa"/>
            <w:tcBorders>
              <w:top w:val="dotted" w:sz="12" w:space="0" w:color="A2C037" w:themeColor="accent6"/>
              <w:left w:val="single" w:sz="12" w:space="0" w:color="A2C037" w:themeColor="accent6"/>
              <w:bottom w:val="single" w:sz="12" w:space="0" w:color="A2C037" w:themeColor="accent6"/>
              <w:right w:val="single" w:sz="12" w:space="0" w:color="A2C037" w:themeColor="accent6"/>
            </w:tcBorders>
            <w:vAlign w:val="center"/>
            <w:hideMark/>
          </w:tcPr>
          <w:p w14:paraId="3073E79E"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Pr>
                <w:rFonts w:asciiTheme="minorHAnsi" w:hAnsiTheme="minorHAnsi" w:cstheme="minorHAnsi"/>
                <w:i/>
                <w:spacing w:val="-4"/>
                <w:sz w:val="20"/>
              </w:rPr>
              <w:t>0,25</w:t>
            </w:r>
          </w:p>
        </w:tc>
        <w:tc>
          <w:tcPr>
            <w:tcW w:w="745" w:type="dxa"/>
            <w:tcBorders>
              <w:top w:val="dotted" w:sz="12" w:space="0" w:color="A2C037" w:themeColor="accent6"/>
              <w:left w:val="single" w:sz="12" w:space="0" w:color="A2C037" w:themeColor="accent6"/>
              <w:bottom w:val="single" w:sz="12" w:space="0" w:color="A2C037" w:themeColor="accent6"/>
              <w:right w:val="single" w:sz="12" w:space="0" w:color="A2C037" w:themeColor="accent6"/>
            </w:tcBorders>
            <w:shd w:val="clear" w:color="auto" w:fill="E09926" w:themeFill="accent2"/>
            <w:vAlign w:val="center"/>
            <w:hideMark/>
          </w:tcPr>
          <w:p w14:paraId="69896AEE" w14:textId="77777777" w:rsidR="004F2BF5" w:rsidRDefault="004F2BF5">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bl>
    <w:p w14:paraId="32FE0490" w14:textId="77777777" w:rsidR="00696204" w:rsidRPr="005216BB" w:rsidRDefault="00696204" w:rsidP="00696204">
      <w:pPr>
        <w:keepLines/>
        <w:widowControl w:val="0"/>
        <w:ind w:left="284"/>
        <w:jc w:val="center"/>
        <w:rPr>
          <w:sz w:val="2"/>
          <w:szCs w:val="2"/>
        </w:rPr>
      </w:pPr>
    </w:p>
    <w:p w14:paraId="49D402F5" w14:textId="77777777" w:rsidR="004F2BF5" w:rsidRDefault="004F2BF5" w:rsidP="004F2BF5">
      <w:pPr>
        <w:keepLines/>
        <w:widowControl w:val="0"/>
        <w:spacing w:before="120"/>
        <w:ind w:left="284"/>
        <w:jc w:val="center"/>
        <w:rPr>
          <w:szCs w:val="22"/>
        </w:rPr>
      </w:pPr>
      <w:r>
        <w:rPr>
          <w:szCs w:val="22"/>
        </w:rPr>
        <w:t>Fait à ________________________, le ____________________</w:t>
      </w:r>
    </w:p>
    <w:p w14:paraId="65824BF7" w14:textId="77777777" w:rsidR="004F2BF5" w:rsidRDefault="004F2BF5" w:rsidP="004F2BF5">
      <w:pPr>
        <w:keepLines/>
        <w:widowControl w:val="0"/>
        <w:spacing w:before="360"/>
        <w:ind w:left="284"/>
        <w:jc w:val="center"/>
      </w:pPr>
      <w:r>
        <w:rPr>
          <w:b/>
          <w:szCs w:val="18"/>
        </w:rPr>
        <w:t>Signature du candidat</w:t>
      </w:r>
    </w:p>
    <w:sectPr w:rsidR="004F2BF5" w:rsidSect="00AA4632">
      <w:footerReference w:type="default" r:id="rId12"/>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61A32" w14:textId="77777777" w:rsidR="00D65BBF" w:rsidRDefault="00D65BBF">
      <w:r>
        <w:separator/>
      </w:r>
    </w:p>
  </w:endnote>
  <w:endnote w:type="continuationSeparator" w:id="0">
    <w:p w14:paraId="5165263F" w14:textId="77777777" w:rsidR="00D65BBF" w:rsidRDefault="00D6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0CD08A82" w:rsidR="0050585C" w:rsidRDefault="0050585C">
    <w:pPr>
      <w:pStyle w:val="Pieddepage"/>
      <w:framePr w:w="576" w:wrap="auto" w:vAnchor="page" w:hAnchor="page" w:x="1" w:y="16161"/>
      <w:jc w:val="right"/>
      <w:rPr>
        <w:rStyle w:val="Numrodepage"/>
      </w:rPr>
    </w:pPr>
  </w:p>
  <w:p w14:paraId="546BA793" w14:textId="1C293237" w:rsidR="0050585C" w:rsidRDefault="0050585C" w:rsidP="00D51BC5">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687E06D0" w:rsidR="0050585C" w:rsidRDefault="00ED4F26">
    <w:pPr>
      <w:pStyle w:val="Pieddepage"/>
      <w:tabs>
        <w:tab w:val="clear" w:pos="4536"/>
        <w:tab w:val="clear" w:pos="9072"/>
      </w:tabs>
      <w:jc w:val="center"/>
      <w:rPr>
        <w:rFonts w:cs="Arial"/>
        <w:sz w:val="18"/>
      </w:rPr>
    </w:pPr>
    <w:bookmarkStart w:id="25" w:name="_Hlk89240467"/>
    <w:r w:rsidRPr="004574E3">
      <w:rPr>
        <w:rFonts w:cs="Arial"/>
        <w:szCs w:val="22"/>
      </w:rPr>
      <w:t>Assurance « responsabilité détenteur - utilisateur de rayonnements ionisants »</w:t>
    </w:r>
    <w:r>
      <w:rPr>
        <w:rFonts w:cs="Arial"/>
        <w:szCs w:val="22"/>
      </w:rPr>
      <w:br/>
    </w:r>
    <w:r w:rsidR="00AA4632" w:rsidRPr="001D2AA7">
      <w:rPr>
        <w:rFonts w:cs="Arial"/>
        <w:szCs w:val="22"/>
      </w:rPr>
      <w:t>Acte d'engagement valant cahier des clauses administratives particulières</w:t>
    </w:r>
    <w:r>
      <w:rPr>
        <w:rFonts w:cs="Arial"/>
        <w:szCs w:val="22"/>
      </w:rPr>
      <w:t xml:space="preserve"> </w:t>
    </w:r>
    <w:bookmarkEnd w:id="25"/>
    <w:r w:rsidR="00AA4632" w:rsidRPr="004574E3">
      <w:rPr>
        <w:rFonts w:cs="Arial"/>
        <w:szCs w:val="22"/>
      </w:rPr>
      <w:t>- page </w:t>
    </w:r>
    <w:r w:rsidR="00AA4632" w:rsidRPr="004574E3">
      <w:rPr>
        <w:szCs w:val="22"/>
      </w:rPr>
      <w:fldChar w:fldCharType="begin"/>
    </w:r>
    <w:r w:rsidR="00AA4632" w:rsidRPr="004574E3">
      <w:rPr>
        <w:szCs w:val="22"/>
      </w:rPr>
      <w:instrText xml:space="preserve"> PAGE </w:instrText>
    </w:r>
    <w:r w:rsidR="00AA4632" w:rsidRPr="004574E3">
      <w:rPr>
        <w:szCs w:val="22"/>
      </w:rPr>
      <w:fldChar w:fldCharType="separate"/>
    </w:r>
    <w:r w:rsidR="00AA4632">
      <w:rPr>
        <w:szCs w:val="22"/>
      </w:rPr>
      <w:t>1</w:t>
    </w:r>
    <w:r w:rsidR="00AA4632" w:rsidRPr="004574E3">
      <w:rPr>
        <w:szCs w:val="22"/>
      </w:rPr>
      <w:fldChar w:fldCharType="end"/>
    </w:r>
    <w:r w:rsidR="00AA4632" w:rsidRPr="004574E3">
      <w:rPr>
        <w:szCs w:val="22"/>
      </w:rPr>
      <w:t>/</w:t>
    </w:r>
    <w:r w:rsidR="00AA4632" w:rsidRPr="004574E3">
      <w:rPr>
        <w:szCs w:val="22"/>
      </w:rPr>
      <w:fldChar w:fldCharType="begin"/>
    </w:r>
    <w:r w:rsidR="00AA4632" w:rsidRPr="004574E3">
      <w:rPr>
        <w:szCs w:val="22"/>
      </w:rPr>
      <w:instrText xml:space="preserve"> SECTIONPAGES   \* MERGEFORMAT </w:instrText>
    </w:r>
    <w:r w:rsidR="00AA4632" w:rsidRPr="004574E3">
      <w:rPr>
        <w:szCs w:val="22"/>
      </w:rPr>
      <w:fldChar w:fldCharType="separate"/>
    </w:r>
    <w:r w:rsidR="005E41A9">
      <w:rPr>
        <w:noProof/>
        <w:szCs w:val="22"/>
      </w:rPr>
      <w:t>7</w:t>
    </w:r>
    <w:r w:rsidR="00AA4632" w:rsidRPr="004574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50585C" w:rsidRDefault="0050585C">
    <w:pPr>
      <w:pStyle w:val="Pieddepage"/>
      <w:framePr w:w="576" w:wrap="around" w:vAnchor="page" w:hAnchor="page" w:x="1" w:y="16161"/>
      <w:ind w:firstLine="360"/>
      <w:jc w:val="right"/>
      <w:rPr>
        <w:rStyle w:val="Numrodepage"/>
      </w:rPr>
    </w:pPr>
  </w:p>
  <w:p w14:paraId="01B9FC2C" w14:textId="3E304C28" w:rsidR="0050585C" w:rsidRDefault="00ED4F26">
    <w:pPr>
      <w:pStyle w:val="Pieddepage"/>
      <w:jc w:val="center"/>
      <w:rPr>
        <w:sz w:val="18"/>
      </w:rPr>
    </w:pPr>
    <w:r w:rsidRPr="004574E3">
      <w:rPr>
        <w:rFonts w:cs="Arial"/>
        <w:szCs w:val="22"/>
      </w:rPr>
      <w:t>Assurance « responsabilité détenteur - utilisateur de rayonnements ionisants »</w:t>
    </w:r>
    <w:r>
      <w:rPr>
        <w:rFonts w:cs="Arial"/>
        <w:szCs w:val="22"/>
      </w:rPr>
      <w:br/>
    </w:r>
    <w:r w:rsidR="004574E3" w:rsidRPr="003C3DD9">
      <w:rPr>
        <w:rFonts w:cs="Arial"/>
        <w:szCs w:val="22"/>
      </w:rPr>
      <w:t xml:space="preserve">Annexe n° 1 à l'acte d'engagement - </w:t>
    </w:r>
    <w:r w:rsidR="004574E3">
      <w:rPr>
        <w:rFonts w:cs="Arial"/>
        <w:szCs w:val="22"/>
      </w:rPr>
      <w:t>A</w:t>
    </w:r>
    <w:r w:rsidR="004574E3" w:rsidRPr="003C3DD9">
      <w:rPr>
        <w:rFonts w:cs="Arial"/>
        <w:szCs w:val="22"/>
      </w:rPr>
      <w:t>ttestation compagnie d'assurance</w:t>
    </w:r>
    <w:r w:rsidR="0050585C">
      <w:rPr>
        <w:sz w:val="18"/>
      </w:rPr>
      <w:br/>
    </w:r>
    <w:r w:rsidR="00000A66" w:rsidRPr="00000A66">
      <w:rPr>
        <w:rFonts w:cs="Arial"/>
        <w:szCs w:val="22"/>
      </w:rPr>
      <w:t xml:space="preserve">ENSAM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55105" w14:textId="77777777" w:rsidR="000B770E" w:rsidRDefault="000B770E">
    <w:pPr>
      <w:pStyle w:val="Pieddepage"/>
      <w:framePr w:w="576" w:wrap="around" w:vAnchor="page" w:hAnchor="page" w:x="1" w:y="16161"/>
      <w:ind w:firstLine="360"/>
      <w:jc w:val="right"/>
      <w:rPr>
        <w:rStyle w:val="Numrodepage"/>
      </w:rPr>
    </w:pPr>
  </w:p>
  <w:p w14:paraId="4FB1E948" w14:textId="79FFE558" w:rsidR="000B770E" w:rsidRDefault="000B770E">
    <w:pPr>
      <w:pStyle w:val="Pieddepage"/>
      <w:jc w:val="center"/>
      <w:rPr>
        <w:sz w:val="18"/>
      </w:rPr>
    </w:pPr>
    <w:r w:rsidRPr="004574E3">
      <w:rPr>
        <w:rFonts w:cs="Arial"/>
        <w:szCs w:val="22"/>
      </w:rPr>
      <w:t>Assurance « responsabilité détenteur - utilisateur de rayonnements ionisants »</w:t>
    </w:r>
    <w:r>
      <w:rPr>
        <w:rFonts w:cs="Arial"/>
        <w:szCs w:val="22"/>
      </w:rPr>
      <w:br/>
    </w:r>
    <w:bookmarkStart w:id="28" w:name="_Hlk191050944"/>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3C71C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5E41A9">
      <w:rPr>
        <w:noProof/>
        <w:szCs w:val="22"/>
      </w:rPr>
      <w:t>1</w:t>
    </w:r>
    <w:r w:rsidRPr="00B21893">
      <w:rPr>
        <w:szCs w:val="22"/>
      </w:rPr>
      <w:fldChar w:fldCharType="end"/>
    </w:r>
    <w:bookmarkEnd w:id="28"/>
    <w:r>
      <w:rPr>
        <w:sz w:val="18"/>
      </w:rPr>
      <w:br/>
    </w:r>
    <w:r w:rsidR="00000A66" w:rsidRPr="00000A66">
      <w:rPr>
        <w:rFonts w:cs="Arial"/>
        <w:szCs w:val="22"/>
      </w:rPr>
      <w:t xml:space="preserve">ENSAM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9F9F" w14:textId="77777777" w:rsidR="0050585C" w:rsidRDefault="0050585C">
    <w:pPr>
      <w:pStyle w:val="Pieddepage"/>
      <w:framePr w:w="576" w:wrap="around" w:vAnchor="page" w:hAnchor="page" w:x="1" w:y="16161"/>
      <w:ind w:firstLine="360"/>
      <w:jc w:val="right"/>
      <w:rPr>
        <w:rStyle w:val="Numrodepage"/>
      </w:rPr>
    </w:pPr>
  </w:p>
  <w:p w14:paraId="4C7F8608" w14:textId="169AE19F" w:rsidR="0050585C" w:rsidRDefault="004574E3" w:rsidP="00C97E1C">
    <w:pPr>
      <w:pStyle w:val="Pieddepage"/>
      <w:tabs>
        <w:tab w:val="clear" w:pos="4536"/>
        <w:tab w:val="clear" w:pos="9072"/>
      </w:tabs>
      <w:jc w:val="center"/>
      <w:rPr>
        <w:sz w:val="18"/>
      </w:rPr>
    </w:pPr>
    <w:r w:rsidRPr="004574E3">
      <w:rPr>
        <w:rFonts w:cs="Arial"/>
        <w:szCs w:val="22"/>
      </w:rPr>
      <w:t xml:space="preserve">Assurance « responsabilité détenteur - utilisateur de rayonnements ionisants » </w:t>
    </w:r>
    <w:r w:rsidR="000B770E">
      <w:rPr>
        <w:szCs w:val="22"/>
      </w:rPr>
      <w:br/>
    </w:r>
    <w:r w:rsidR="000B770E" w:rsidRPr="00A62D99">
      <w:rPr>
        <w:rFonts w:cs="Arial"/>
        <w:szCs w:val="22"/>
      </w:rPr>
      <w:t xml:space="preserve">Annexe n° </w:t>
    </w:r>
    <w:r w:rsidR="000B770E">
      <w:rPr>
        <w:rFonts w:cs="Arial"/>
        <w:szCs w:val="22"/>
      </w:rPr>
      <w:t>3</w:t>
    </w:r>
    <w:r w:rsidR="000B770E" w:rsidRPr="00A62D99">
      <w:rPr>
        <w:rFonts w:cs="Arial"/>
        <w:szCs w:val="22"/>
      </w:rPr>
      <w:t xml:space="preserve"> à l’acte d’engagement - Convention de gestion</w:t>
    </w:r>
    <w:r w:rsidR="000B770E">
      <w:rPr>
        <w:rFonts w:cs="Arial"/>
        <w:szCs w:val="22"/>
      </w:rPr>
      <w:t xml:space="preserve"> - </w:t>
    </w:r>
    <w:r w:rsidR="003C71C5">
      <w:rPr>
        <w:rFonts w:cs="Arial"/>
        <w:szCs w:val="22"/>
      </w:rPr>
      <w:t>p</w:t>
    </w:r>
    <w:r w:rsidR="000B770E" w:rsidRPr="00B21893">
      <w:rPr>
        <w:rFonts w:cs="Arial"/>
        <w:szCs w:val="22"/>
      </w:rPr>
      <w:t>age </w:t>
    </w:r>
    <w:r w:rsidR="000B770E" w:rsidRPr="00B21893">
      <w:rPr>
        <w:szCs w:val="22"/>
      </w:rPr>
      <w:fldChar w:fldCharType="begin"/>
    </w:r>
    <w:r w:rsidR="000B770E" w:rsidRPr="00B21893">
      <w:rPr>
        <w:szCs w:val="22"/>
      </w:rPr>
      <w:instrText xml:space="preserve"> PAGE </w:instrText>
    </w:r>
    <w:r w:rsidR="000B770E" w:rsidRPr="00B21893">
      <w:rPr>
        <w:szCs w:val="22"/>
      </w:rPr>
      <w:fldChar w:fldCharType="separate"/>
    </w:r>
    <w:r w:rsidR="000B770E">
      <w:rPr>
        <w:szCs w:val="22"/>
      </w:rPr>
      <w:t>1</w:t>
    </w:r>
    <w:r w:rsidR="000B770E" w:rsidRPr="00B21893">
      <w:rPr>
        <w:szCs w:val="22"/>
      </w:rPr>
      <w:fldChar w:fldCharType="end"/>
    </w:r>
    <w:r w:rsidR="000B770E" w:rsidRPr="00B21893">
      <w:rPr>
        <w:szCs w:val="22"/>
      </w:rPr>
      <w:t>/</w:t>
    </w:r>
    <w:r w:rsidR="000B770E" w:rsidRPr="00B21893">
      <w:rPr>
        <w:szCs w:val="22"/>
      </w:rPr>
      <w:fldChar w:fldCharType="begin"/>
    </w:r>
    <w:r w:rsidR="000B770E" w:rsidRPr="00B21893">
      <w:rPr>
        <w:szCs w:val="22"/>
      </w:rPr>
      <w:instrText xml:space="preserve"> SECTIONPAGES   \* MERGEFORMAT </w:instrText>
    </w:r>
    <w:r w:rsidR="000B770E" w:rsidRPr="00B21893">
      <w:rPr>
        <w:szCs w:val="22"/>
      </w:rPr>
      <w:fldChar w:fldCharType="separate"/>
    </w:r>
    <w:r w:rsidR="005E41A9">
      <w:rPr>
        <w:noProof/>
        <w:szCs w:val="22"/>
      </w:rPr>
      <w:t>1</w:t>
    </w:r>
    <w:r w:rsidR="000B770E" w:rsidRPr="00B21893">
      <w:rPr>
        <w:szCs w:val="22"/>
      </w:rPr>
      <w:fldChar w:fldCharType="end"/>
    </w:r>
    <w:r w:rsidR="000B770E" w:rsidRPr="0001374F">
      <w:rPr>
        <w:rFonts w:cs="Arial"/>
        <w:sz w:val="18"/>
      </w:rPr>
      <w:br/>
    </w:r>
    <w:r w:rsidR="00000A66" w:rsidRPr="00000A66">
      <w:rPr>
        <w:rFonts w:cs="Arial"/>
        <w:szCs w:val="22"/>
      </w:rPr>
      <w:t xml:space="preserve">ENSAM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352E7" w14:textId="77777777" w:rsidR="00D65BBF" w:rsidRDefault="00D65BBF">
      <w:r>
        <w:separator/>
      </w:r>
    </w:p>
  </w:footnote>
  <w:footnote w:type="continuationSeparator" w:id="0">
    <w:p w14:paraId="25FD9603" w14:textId="77777777" w:rsidR="00D65BBF" w:rsidRDefault="00D65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1D84E6D"/>
    <w:multiLevelType w:val="hybridMultilevel"/>
    <w:tmpl w:val="D6F40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4"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5"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10"/>
  </w:num>
  <w:num w:numId="3">
    <w:abstractNumId w:val="3"/>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7"/>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3"/>
  </w:num>
  <w:num w:numId="13">
    <w:abstractNumId w:val="8"/>
  </w:num>
  <w:num w:numId="14">
    <w:abstractNumId w:val="5"/>
  </w:num>
  <w:num w:numId="15">
    <w:abstractNumId w:val="18"/>
  </w:num>
  <w:num w:numId="16">
    <w:abstractNumId w:val="17"/>
  </w:num>
  <w:num w:numId="17">
    <w:abstractNumId w:val="14"/>
  </w:num>
  <w:num w:numId="18">
    <w:abstractNumId w:val="19"/>
  </w:num>
  <w:num w:numId="19">
    <w:abstractNumId w:val="11"/>
  </w:num>
  <w:num w:numId="20">
    <w:abstractNumId w:val="9"/>
  </w:num>
  <w:num w:numId="21">
    <w:abstractNumId w:val="12"/>
  </w:num>
  <w:num w:numId="22">
    <w:abstractNumId w:val="15"/>
  </w:num>
  <w:num w:numId="23">
    <w:abstractNumId w:val="0"/>
  </w:num>
  <w:num w:numId="2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0A66"/>
    <w:rsid w:val="00002349"/>
    <w:rsid w:val="0001374F"/>
    <w:rsid w:val="00015EA1"/>
    <w:rsid w:val="00024759"/>
    <w:rsid w:val="00024B05"/>
    <w:rsid w:val="00024CFB"/>
    <w:rsid w:val="0002608F"/>
    <w:rsid w:val="000315F4"/>
    <w:rsid w:val="00037938"/>
    <w:rsid w:val="000417F1"/>
    <w:rsid w:val="00041F5A"/>
    <w:rsid w:val="00050561"/>
    <w:rsid w:val="00052235"/>
    <w:rsid w:val="0005352B"/>
    <w:rsid w:val="00055926"/>
    <w:rsid w:val="0005717C"/>
    <w:rsid w:val="000576F6"/>
    <w:rsid w:val="00061859"/>
    <w:rsid w:val="000633A1"/>
    <w:rsid w:val="00064510"/>
    <w:rsid w:val="00070200"/>
    <w:rsid w:val="000724C8"/>
    <w:rsid w:val="00077684"/>
    <w:rsid w:val="00085B8F"/>
    <w:rsid w:val="00093AA7"/>
    <w:rsid w:val="000952B0"/>
    <w:rsid w:val="00096F90"/>
    <w:rsid w:val="000A1C86"/>
    <w:rsid w:val="000A2B7D"/>
    <w:rsid w:val="000A2FE4"/>
    <w:rsid w:val="000A4647"/>
    <w:rsid w:val="000B07B1"/>
    <w:rsid w:val="000B08C6"/>
    <w:rsid w:val="000B4A7F"/>
    <w:rsid w:val="000B770E"/>
    <w:rsid w:val="000C5CA5"/>
    <w:rsid w:val="000D0B64"/>
    <w:rsid w:val="000D1F42"/>
    <w:rsid w:val="000D7427"/>
    <w:rsid w:val="000E487B"/>
    <w:rsid w:val="000E53A8"/>
    <w:rsid w:val="000E6F46"/>
    <w:rsid w:val="000F1108"/>
    <w:rsid w:val="000F3BBF"/>
    <w:rsid w:val="000F6884"/>
    <w:rsid w:val="000F6898"/>
    <w:rsid w:val="000F7661"/>
    <w:rsid w:val="00102533"/>
    <w:rsid w:val="00103C31"/>
    <w:rsid w:val="00110EEE"/>
    <w:rsid w:val="00111380"/>
    <w:rsid w:val="001163D0"/>
    <w:rsid w:val="00117EA7"/>
    <w:rsid w:val="00120BD8"/>
    <w:rsid w:val="001267D4"/>
    <w:rsid w:val="00131D9C"/>
    <w:rsid w:val="00133CB5"/>
    <w:rsid w:val="00152955"/>
    <w:rsid w:val="00154A3D"/>
    <w:rsid w:val="001550EB"/>
    <w:rsid w:val="00156069"/>
    <w:rsid w:val="001616E5"/>
    <w:rsid w:val="00166BD7"/>
    <w:rsid w:val="001672F1"/>
    <w:rsid w:val="0017023E"/>
    <w:rsid w:val="001733CC"/>
    <w:rsid w:val="00181E53"/>
    <w:rsid w:val="00183A16"/>
    <w:rsid w:val="00186671"/>
    <w:rsid w:val="00186911"/>
    <w:rsid w:val="001910DA"/>
    <w:rsid w:val="00192A51"/>
    <w:rsid w:val="00197231"/>
    <w:rsid w:val="001A3596"/>
    <w:rsid w:val="001A3BAB"/>
    <w:rsid w:val="001A4E48"/>
    <w:rsid w:val="001A52CA"/>
    <w:rsid w:val="001A6F3B"/>
    <w:rsid w:val="001B0A89"/>
    <w:rsid w:val="001B2901"/>
    <w:rsid w:val="001B2ABD"/>
    <w:rsid w:val="001C0884"/>
    <w:rsid w:val="001C0C8D"/>
    <w:rsid w:val="001C396F"/>
    <w:rsid w:val="001C42E9"/>
    <w:rsid w:val="001D0F78"/>
    <w:rsid w:val="001D7F10"/>
    <w:rsid w:val="001F1DC2"/>
    <w:rsid w:val="001F1DE4"/>
    <w:rsid w:val="001F25B6"/>
    <w:rsid w:val="00206C24"/>
    <w:rsid w:val="00211941"/>
    <w:rsid w:val="002212AF"/>
    <w:rsid w:val="0022264E"/>
    <w:rsid w:val="00230E21"/>
    <w:rsid w:val="00240432"/>
    <w:rsid w:val="00245DFC"/>
    <w:rsid w:val="0025085E"/>
    <w:rsid w:val="002625A8"/>
    <w:rsid w:val="00265D9F"/>
    <w:rsid w:val="00270F32"/>
    <w:rsid w:val="002756F1"/>
    <w:rsid w:val="0028063C"/>
    <w:rsid w:val="002812FA"/>
    <w:rsid w:val="002901AC"/>
    <w:rsid w:val="00291A5A"/>
    <w:rsid w:val="00292DE3"/>
    <w:rsid w:val="00296F22"/>
    <w:rsid w:val="002978C6"/>
    <w:rsid w:val="002A0312"/>
    <w:rsid w:val="002A144B"/>
    <w:rsid w:val="002A1739"/>
    <w:rsid w:val="002A345D"/>
    <w:rsid w:val="002C121D"/>
    <w:rsid w:val="002C1B13"/>
    <w:rsid w:val="002D0103"/>
    <w:rsid w:val="002D3D08"/>
    <w:rsid w:val="002D5AD3"/>
    <w:rsid w:val="002D6A05"/>
    <w:rsid w:val="002E321F"/>
    <w:rsid w:val="002E3D78"/>
    <w:rsid w:val="002F62DC"/>
    <w:rsid w:val="002F77C1"/>
    <w:rsid w:val="003028D4"/>
    <w:rsid w:val="00312771"/>
    <w:rsid w:val="00314304"/>
    <w:rsid w:val="0031722E"/>
    <w:rsid w:val="003213E9"/>
    <w:rsid w:val="0033437E"/>
    <w:rsid w:val="00335E0A"/>
    <w:rsid w:val="00341600"/>
    <w:rsid w:val="003436F9"/>
    <w:rsid w:val="0034495A"/>
    <w:rsid w:val="003460F7"/>
    <w:rsid w:val="00346431"/>
    <w:rsid w:val="00350AB8"/>
    <w:rsid w:val="003516FC"/>
    <w:rsid w:val="0035552A"/>
    <w:rsid w:val="00360557"/>
    <w:rsid w:val="00370E6C"/>
    <w:rsid w:val="00372C8D"/>
    <w:rsid w:val="00375DE1"/>
    <w:rsid w:val="003943F4"/>
    <w:rsid w:val="003976E3"/>
    <w:rsid w:val="003A0DDF"/>
    <w:rsid w:val="003A1061"/>
    <w:rsid w:val="003A15A6"/>
    <w:rsid w:val="003A725F"/>
    <w:rsid w:val="003B5D29"/>
    <w:rsid w:val="003B69F2"/>
    <w:rsid w:val="003B6B34"/>
    <w:rsid w:val="003C1632"/>
    <w:rsid w:val="003C71C5"/>
    <w:rsid w:val="003D04AC"/>
    <w:rsid w:val="003D268F"/>
    <w:rsid w:val="003D491E"/>
    <w:rsid w:val="003D669C"/>
    <w:rsid w:val="003D77D5"/>
    <w:rsid w:val="003E537D"/>
    <w:rsid w:val="003E7A0E"/>
    <w:rsid w:val="003F4768"/>
    <w:rsid w:val="00400286"/>
    <w:rsid w:val="00403ABC"/>
    <w:rsid w:val="0041211F"/>
    <w:rsid w:val="0041255F"/>
    <w:rsid w:val="00413FBE"/>
    <w:rsid w:val="00414200"/>
    <w:rsid w:val="00414CEF"/>
    <w:rsid w:val="004173BC"/>
    <w:rsid w:val="00421011"/>
    <w:rsid w:val="00424F33"/>
    <w:rsid w:val="00432AC0"/>
    <w:rsid w:val="00450619"/>
    <w:rsid w:val="00451B2E"/>
    <w:rsid w:val="004574E3"/>
    <w:rsid w:val="00457777"/>
    <w:rsid w:val="004624AD"/>
    <w:rsid w:val="004637AB"/>
    <w:rsid w:val="00463F53"/>
    <w:rsid w:val="0046471B"/>
    <w:rsid w:val="00464DE5"/>
    <w:rsid w:val="00465058"/>
    <w:rsid w:val="004655E8"/>
    <w:rsid w:val="00467F51"/>
    <w:rsid w:val="004764EC"/>
    <w:rsid w:val="00481051"/>
    <w:rsid w:val="00482032"/>
    <w:rsid w:val="00482E21"/>
    <w:rsid w:val="00484CD8"/>
    <w:rsid w:val="004853FA"/>
    <w:rsid w:val="004879C0"/>
    <w:rsid w:val="00493C32"/>
    <w:rsid w:val="00496B32"/>
    <w:rsid w:val="00497DD5"/>
    <w:rsid w:val="004A0691"/>
    <w:rsid w:val="004A1A14"/>
    <w:rsid w:val="004B4068"/>
    <w:rsid w:val="004B6F42"/>
    <w:rsid w:val="004B7498"/>
    <w:rsid w:val="004B789A"/>
    <w:rsid w:val="004B7D8F"/>
    <w:rsid w:val="004C257E"/>
    <w:rsid w:val="004C3B50"/>
    <w:rsid w:val="004C5F74"/>
    <w:rsid w:val="004C7ED4"/>
    <w:rsid w:val="004D20D4"/>
    <w:rsid w:val="004D4BDE"/>
    <w:rsid w:val="004D73DF"/>
    <w:rsid w:val="004E0ABD"/>
    <w:rsid w:val="004E1F9A"/>
    <w:rsid w:val="004E2628"/>
    <w:rsid w:val="004E2CE8"/>
    <w:rsid w:val="004F2BF5"/>
    <w:rsid w:val="004F3938"/>
    <w:rsid w:val="004F6FE1"/>
    <w:rsid w:val="00500BE1"/>
    <w:rsid w:val="0050585C"/>
    <w:rsid w:val="00512E06"/>
    <w:rsid w:val="005216BB"/>
    <w:rsid w:val="005228DA"/>
    <w:rsid w:val="00523E8B"/>
    <w:rsid w:val="00524396"/>
    <w:rsid w:val="0053001E"/>
    <w:rsid w:val="00532418"/>
    <w:rsid w:val="00532A66"/>
    <w:rsid w:val="00532B57"/>
    <w:rsid w:val="005339B9"/>
    <w:rsid w:val="00540C6B"/>
    <w:rsid w:val="00542BF8"/>
    <w:rsid w:val="00551FD5"/>
    <w:rsid w:val="005572E7"/>
    <w:rsid w:val="005577D1"/>
    <w:rsid w:val="00557A63"/>
    <w:rsid w:val="00566986"/>
    <w:rsid w:val="0058439B"/>
    <w:rsid w:val="00586A86"/>
    <w:rsid w:val="0059038B"/>
    <w:rsid w:val="00594AAA"/>
    <w:rsid w:val="005973F8"/>
    <w:rsid w:val="005A2834"/>
    <w:rsid w:val="005A6A11"/>
    <w:rsid w:val="005B18AA"/>
    <w:rsid w:val="005B3AE9"/>
    <w:rsid w:val="005B462E"/>
    <w:rsid w:val="005B73BD"/>
    <w:rsid w:val="005C2436"/>
    <w:rsid w:val="005C38BC"/>
    <w:rsid w:val="005C61AD"/>
    <w:rsid w:val="005C71E9"/>
    <w:rsid w:val="005C7285"/>
    <w:rsid w:val="005D63FA"/>
    <w:rsid w:val="005D69C2"/>
    <w:rsid w:val="005D73EF"/>
    <w:rsid w:val="005E1B91"/>
    <w:rsid w:val="005E41A9"/>
    <w:rsid w:val="005E4A39"/>
    <w:rsid w:val="005E78B2"/>
    <w:rsid w:val="005F1ECF"/>
    <w:rsid w:val="005F3344"/>
    <w:rsid w:val="005F467C"/>
    <w:rsid w:val="0060769F"/>
    <w:rsid w:val="006210B4"/>
    <w:rsid w:val="00621FDD"/>
    <w:rsid w:val="0062340B"/>
    <w:rsid w:val="00626DE1"/>
    <w:rsid w:val="006302D2"/>
    <w:rsid w:val="00636686"/>
    <w:rsid w:val="00636B9B"/>
    <w:rsid w:val="00640A46"/>
    <w:rsid w:val="006424E3"/>
    <w:rsid w:val="00650A96"/>
    <w:rsid w:val="0065260F"/>
    <w:rsid w:val="00652CCD"/>
    <w:rsid w:val="00653423"/>
    <w:rsid w:val="006549FD"/>
    <w:rsid w:val="006552A2"/>
    <w:rsid w:val="00670B30"/>
    <w:rsid w:val="00670D1F"/>
    <w:rsid w:val="00672084"/>
    <w:rsid w:val="00675661"/>
    <w:rsid w:val="006817DF"/>
    <w:rsid w:val="00683B17"/>
    <w:rsid w:val="00686574"/>
    <w:rsid w:val="00686D9F"/>
    <w:rsid w:val="00693743"/>
    <w:rsid w:val="00694FB8"/>
    <w:rsid w:val="006954B2"/>
    <w:rsid w:val="00696204"/>
    <w:rsid w:val="006A127F"/>
    <w:rsid w:val="006A4DF9"/>
    <w:rsid w:val="006B3EDA"/>
    <w:rsid w:val="006B4180"/>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279D"/>
    <w:rsid w:val="006F552A"/>
    <w:rsid w:val="00700056"/>
    <w:rsid w:val="007015B5"/>
    <w:rsid w:val="00707CAB"/>
    <w:rsid w:val="00715D3E"/>
    <w:rsid w:val="00723F5E"/>
    <w:rsid w:val="0072638C"/>
    <w:rsid w:val="00741F33"/>
    <w:rsid w:val="007421FF"/>
    <w:rsid w:val="0075387E"/>
    <w:rsid w:val="00753FF1"/>
    <w:rsid w:val="00761108"/>
    <w:rsid w:val="00763B7F"/>
    <w:rsid w:val="00764556"/>
    <w:rsid w:val="00765D72"/>
    <w:rsid w:val="0076606B"/>
    <w:rsid w:val="0077079E"/>
    <w:rsid w:val="00772A5E"/>
    <w:rsid w:val="007809ED"/>
    <w:rsid w:val="00783314"/>
    <w:rsid w:val="0078632E"/>
    <w:rsid w:val="007867BC"/>
    <w:rsid w:val="0079272C"/>
    <w:rsid w:val="00793948"/>
    <w:rsid w:val="007A0D63"/>
    <w:rsid w:val="007A3EB3"/>
    <w:rsid w:val="007B51D6"/>
    <w:rsid w:val="007B7BAF"/>
    <w:rsid w:val="007C6FBC"/>
    <w:rsid w:val="007C75EF"/>
    <w:rsid w:val="007D0340"/>
    <w:rsid w:val="007D5764"/>
    <w:rsid w:val="007D68CF"/>
    <w:rsid w:val="007E21DF"/>
    <w:rsid w:val="007E3D06"/>
    <w:rsid w:val="007E673C"/>
    <w:rsid w:val="007E7EEC"/>
    <w:rsid w:val="007F1158"/>
    <w:rsid w:val="007F1599"/>
    <w:rsid w:val="008150DE"/>
    <w:rsid w:val="00815FF4"/>
    <w:rsid w:val="00826C60"/>
    <w:rsid w:val="0083231D"/>
    <w:rsid w:val="00835F5F"/>
    <w:rsid w:val="00836A87"/>
    <w:rsid w:val="00836DD1"/>
    <w:rsid w:val="0084564A"/>
    <w:rsid w:val="00850822"/>
    <w:rsid w:val="00853353"/>
    <w:rsid w:val="00854769"/>
    <w:rsid w:val="0086101B"/>
    <w:rsid w:val="00865246"/>
    <w:rsid w:val="00865AE6"/>
    <w:rsid w:val="008672F6"/>
    <w:rsid w:val="008701BE"/>
    <w:rsid w:val="00871DB5"/>
    <w:rsid w:val="0088229C"/>
    <w:rsid w:val="00884F86"/>
    <w:rsid w:val="00885570"/>
    <w:rsid w:val="00890AD9"/>
    <w:rsid w:val="00893E9F"/>
    <w:rsid w:val="00893F96"/>
    <w:rsid w:val="008B171B"/>
    <w:rsid w:val="008B3425"/>
    <w:rsid w:val="008B37DF"/>
    <w:rsid w:val="008C0D4F"/>
    <w:rsid w:val="008C115F"/>
    <w:rsid w:val="008C1695"/>
    <w:rsid w:val="008E2D01"/>
    <w:rsid w:val="008F5608"/>
    <w:rsid w:val="008F5E26"/>
    <w:rsid w:val="008F62CC"/>
    <w:rsid w:val="00902F78"/>
    <w:rsid w:val="009054FF"/>
    <w:rsid w:val="0091371C"/>
    <w:rsid w:val="009158AD"/>
    <w:rsid w:val="009201B0"/>
    <w:rsid w:val="00925532"/>
    <w:rsid w:val="00932CB6"/>
    <w:rsid w:val="00933208"/>
    <w:rsid w:val="00934567"/>
    <w:rsid w:val="009355CF"/>
    <w:rsid w:val="0094120D"/>
    <w:rsid w:val="009513C5"/>
    <w:rsid w:val="009524A8"/>
    <w:rsid w:val="00970C9A"/>
    <w:rsid w:val="00975E15"/>
    <w:rsid w:val="00981D92"/>
    <w:rsid w:val="00986D45"/>
    <w:rsid w:val="00990618"/>
    <w:rsid w:val="009A22DB"/>
    <w:rsid w:val="009B191D"/>
    <w:rsid w:val="009B308F"/>
    <w:rsid w:val="009B4793"/>
    <w:rsid w:val="009C2EFF"/>
    <w:rsid w:val="009C5C2C"/>
    <w:rsid w:val="009C77D1"/>
    <w:rsid w:val="009D18D3"/>
    <w:rsid w:val="009D573F"/>
    <w:rsid w:val="009E134D"/>
    <w:rsid w:val="009E3204"/>
    <w:rsid w:val="009F3216"/>
    <w:rsid w:val="009F5267"/>
    <w:rsid w:val="009F7F20"/>
    <w:rsid w:val="00A024C6"/>
    <w:rsid w:val="00A05590"/>
    <w:rsid w:val="00A05C7F"/>
    <w:rsid w:val="00A062DA"/>
    <w:rsid w:val="00A11768"/>
    <w:rsid w:val="00A14915"/>
    <w:rsid w:val="00A15283"/>
    <w:rsid w:val="00A255A5"/>
    <w:rsid w:val="00A26FB9"/>
    <w:rsid w:val="00A2735D"/>
    <w:rsid w:val="00A31881"/>
    <w:rsid w:val="00A364BC"/>
    <w:rsid w:val="00A45943"/>
    <w:rsid w:val="00A5144F"/>
    <w:rsid w:val="00A53D4B"/>
    <w:rsid w:val="00A53D8E"/>
    <w:rsid w:val="00A55DBB"/>
    <w:rsid w:val="00A601F0"/>
    <w:rsid w:val="00A61FA3"/>
    <w:rsid w:val="00A65B20"/>
    <w:rsid w:val="00A71986"/>
    <w:rsid w:val="00A721C5"/>
    <w:rsid w:val="00A85905"/>
    <w:rsid w:val="00A91CE0"/>
    <w:rsid w:val="00A91E72"/>
    <w:rsid w:val="00A9433F"/>
    <w:rsid w:val="00AA4632"/>
    <w:rsid w:val="00AB386E"/>
    <w:rsid w:val="00AB5D86"/>
    <w:rsid w:val="00AB6556"/>
    <w:rsid w:val="00AC0AF3"/>
    <w:rsid w:val="00AC17AF"/>
    <w:rsid w:val="00AC234C"/>
    <w:rsid w:val="00AD0380"/>
    <w:rsid w:val="00AD156D"/>
    <w:rsid w:val="00AE5085"/>
    <w:rsid w:val="00AE5956"/>
    <w:rsid w:val="00AF1364"/>
    <w:rsid w:val="00AF6A99"/>
    <w:rsid w:val="00AF7B34"/>
    <w:rsid w:val="00B04A19"/>
    <w:rsid w:val="00B06517"/>
    <w:rsid w:val="00B07EB5"/>
    <w:rsid w:val="00B114C8"/>
    <w:rsid w:val="00B1336D"/>
    <w:rsid w:val="00B20292"/>
    <w:rsid w:val="00B22DB4"/>
    <w:rsid w:val="00B302DA"/>
    <w:rsid w:val="00B32A4C"/>
    <w:rsid w:val="00B37C78"/>
    <w:rsid w:val="00B41F44"/>
    <w:rsid w:val="00B52CF7"/>
    <w:rsid w:val="00B60650"/>
    <w:rsid w:val="00B60CEB"/>
    <w:rsid w:val="00B618F8"/>
    <w:rsid w:val="00B71A5D"/>
    <w:rsid w:val="00B82D76"/>
    <w:rsid w:val="00B83C04"/>
    <w:rsid w:val="00B85994"/>
    <w:rsid w:val="00B95260"/>
    <w:rsid w:val="00BA3F32"/>
    <w:rsid w:val="00BA7532"/>
    <w:rsid w:val="00BA7FA7"/>
    <w:rsid w:val="00BB1B59"/>
    <w:rsid w:val="00BB2137"/>
    <w:rsid w:val="00BB4A0A"/>
    <w:rsid w:val="00BB55BA"/>
    <w:rsid w:val="00BC113C"/>
    <w:rsid w:val="00BC1737"/>
    <w:rsid w:val="00BC7B27"/>
    <w:rsid w:val="00BD5092"/>
    <w:rsid w:val="00BD5D4F"/>
    <w:rsid w:val="00BD6450"/>
    <w:rsid w:val="00BD7CDB"/>
    <w:rsid w:val="00BE0CFB"/>
    <w:rsid w:val="00BE1886"/>
    <w:rsid w:val="00BE1BB8"/>
    <w:rsid w:val="00BE42A0"/>
    <w:rsid w:val="00BE469C"/>
    <w:rsid w:val="00C20251"/>
    <w:rsid w:val="00C21C3E"/>
    <w:rsid w:val="00C2342E"/>
    <w:rsid w:val="00C235E4"/>
    <w:rsid w:val="00C272BF"/>
    <w:rsid w:val="00C27F3F"/>
    <w:rsid w:val="00C3001F"/>
    <w:rsid w:val="00C330B7"/>
    <w:rsid w:val="00C3329E"/>
    <w:rsid w:val="00C36060"/>
    <w:rsid w:val="00C41343"/>
    <w:rsid w:val="00C45A80"/>
    <w:rsid w:val="00C45CBE"/>
    <w:rsid w:val="00C5441C"/>
    <w:rsid w:val="00C54EE9"/>
    <w:rsid w:val="00C560E2"/>
    <w:rsid w:val="00C57372"/>
    <w:rsid w:val="00C610A8"/>
    <w:rsid w:val="00C63353"/>
    <w:rsid w:val="00C63D0E"/>
    <w:rsid w:val="00C64AC2"/>
    <w:rsid w:val="00C72794"/>
    <w:rsid w:val="00C73C52"/>
    <w:rsid w:val="00C81A09"/>
    <w:rsid w:val="00C832A6"/>
    <w:rsid w:val="00C84DAB"/>
    <w:rsid w:val="00C85EC7"/>
    <w:rsid w:val="00C87E5F"/>
    <w:rsid w:val="00C96542"/>
    <w:rsid w:val="00C96977"/>
    <w:rsid w:val="00C96EE2"/>
    <w:rsid w:val="00C97242"/>
    <w:rsid w:val="00C97E1C"/>
    <w:rsid w:val="00CA02C3"/>
    <w:rsid w:val="00CA036E"/>
    <w:rsid w:val="00CA2D62"/>
    <w:rsid w:val="00CA3606"/>
    <w:rsid w:val="00CB0665"/>
    <w:rsid w:val="00CB08F9"/>
    <w:rsid w:val="00CB44C0"/>
    <w:rsid w:val="00CB6B12"/>
    <w:rsid w:val="00CB7BD7"/>
    <w:rsid w:val="00CC0CAD"/>
    <w:rsid w:val="00CC65A3"/>
    <w:rsid w:val="00CD2736"/>
    <w:rsid w:val="00CE1175"/>
    <w:rsid w:val="00CE4B01"/>
    <w:rsid w:val="00CF154E"/>
    <w:rsid w:val="00D02CC7"/>
    <w:rsid w:val="00D06A2A"/>
    <w:rsid w:val="00D110F8"/>
    <w:rsid w:val="00D22361"/>
    <w:rsid w:val="00D23F74"/>
    <w:rsid w:val="00D24024"/>
    <w:rsid w:val="00D24B73"/>
    <w:rsid w:val="00D2557F"/>
    <w:rsid w:val="00D30636"/>
    <w:rsid w:val="00D33024"/>
    <w:rsid w:val="00D34E77"/>
    <w:rsid w:val="00D3644A"/>
    <w:rsid w:val="00D42BD1"/>
    <w:rsid w:val="00D51BC5"/>
    <w:rsid w:val="00D5341D"/>
    <w:rsid w:val="00D53598"/>
    <w:rsid w:val="00D559DC"/>
    <w:rsid w:val="00D57E20"/>
    <w:rsid w:val="00D6170F"/>
    <w:rsid w:val="00D620E7"/>
    <w:rsid w:val="00D62924"/>
    <w:rsid w:val="00D62BC8"/>
    <w:rsid w:val="00D648C7"/>
    <w:rsid w:val="00D65BBF"/>
    <w:rsid w:val="00D724C5"/>
    <w:rsid w:val="00D81AA0"/>
    <w:rsid w:val="00D92360"/>
    <w:rsid w:val="00DA3C10"/>
    <w:rsid w:val="00DA7BDB"/>
    <w:rsid w:val="00DB3345"/>
    <w:rsid w:val="00DC4186"/>
    <w:rsid w:val="00DC4697"/>
    <w:rsid w:val="00DC4B26"/>
    <w:rsid w:val="00DC50FA"/>
    <w:rsid w:val="00DC6832"/>
    <w:rsid w:val="00DC6F26"/>
    <w:rsid w:val="00DD5574"/>
    <w:rsid w:val="00DD75C1"/>
    <w:rsid w:val="00DE4E99"/>
    <w:rsid w:val="00DF1B14"/>
    <w:rsid w:val="00DF1B88"/>
    <w:rsid w:val="00DF4564"/>
    <w:rsid w:val="00DF6601"/>
    <w:rsid w:val="00DF67B2"/>
    <w:rsid w:val="00E05CD1"/>
    <w:rsid w:val="00E06C9D"/>
    <w:rsid w:val="00E46671"/>
    <w:rsid w:val="00E543C2"/>
    <w:rsid w:val="00E62688"/>
    <w:rsid w:val="00E72805"/>
    <w:rsid w:val="00E72DFC"/>
    <w:rsid w:val="00E748BF"/>
    <w:rsid w:val="00E801F6"/>
    <w:rsid w:val="00E80ABB"/>
    <w:rsid w:val="00E834CB"/>
    <w:rsid w:val="00E9042B"/>
    <w:rsid w:val="00E937A3"/>
    <w:rsid w:val="00E94BEA"/>
    <w:rsid w:val="00E9547C"/>
    <w:rsid w:val="00E95EFF"/>
    <w:rsid w:val="00EA09DE"/>
    <w:rsid w:val="00EA1CE9"/>
    <w:rsid w:val="00EA2910"/>
    <w:rsid w:val="00EA4157"/>
    <w:rsid w:val="00EA4664"/>
    <w:rsid w:val="00EA7594"/>
    <w:rsid w:val="00EA7808"/>
    <w:rsid w:val="00EB0456"/>
    <w:rsid w:val="00EB0CB2"/>
    <w:rsid w:val="00EB6510"/>
    <w:rsid w:val="00EC02C7"/>
    <w:rsid w:val="00EC3162"/>
    <w:rsid w:val="00EC46CF"/>
    <w:rsid w:val="00EC6D18"/>
    <w:rsid w:val="00ED0749"/>
    <w:rsid w:val="00ED4F26"/>
    <w:rsid w:val="00ED7CB5"/>
    <w:rsid w:val="00EE260A"/>
    <w:rsid w:val="00EE3024"/>
    <w:rsid w:val="00EE34A7"/>
    <w:rsid w:val="00EE635A"/>
    <w:rsid w:val="00EF0AB0"/>
    <w:rsid w:val="00EF7E82"/>
    <w:rsid w:val="00F064F2"/>
    <w:rsid w:val="00F10116"/>
    <w:rsid w:val="00F10B25"/>
    <w:rsid w:val="00F11631"/>
    <w:rsid w:val="00F12068"/>
    <w:rsid w:val="00F16FEF"/>
    <w:rsid w:val="00F17C87"/>
    <w:rsid w:val="00F20645"/>
    <w:rsid w:val="00F31959"/>
    <w:rsid w:val="00F355C9"/>
    <w:rsid w:val="00F43357"/>
    <w:rsid w:val="00F4355D"/>
    <w:rsid w:val="00F43AF8"/>
    <w:rsid w:val="00F5423B"/>
    <w:rsid w:val="00F553E4"/>
    <w:rsid w:val="00F561E2"/>
    <w:rsid w:val="00F6068A"/>
    <w:rsid w:val="00F72DCF"/>
    <w:rsid w:val="00F7428A"/>
    <w:rsid w:val="00F758B6"/>
    <w:rsid w:val="00F85577"/>
    <w:rsid w:val="00F927B3"/>
    <w:rsid w:val="00F9437D"/>
    <w:rsid w:val="00FA19D5"/>
    <w:rsid w:val="00FA24B6"/>
    <w:rsid w:val="00FA79F1"/>
    <w:rsid w:val="00FB4026"/>
    <w:rsid w:val="00FC6DF9"/>
    <w:rsid w:val="00FC7255"/>
    <w:rsid w:val="00FD13B0"/>
    <w:rsid w:val="00FD13CA"/>
    <w:rsid w:val="00FD3B97"/>
    <w:rsid w:val="00FE0876"/>
    <w:rsid w:val="00FE21AB"/>
    <w:rsid w:val="00FE5951"/>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C96EE2"/>
    <w:pPr>
      <w:keepNext/>
      <w:keepLines/>
      <w:numPr>
        <w:numId w:val="20"/>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C96EE2"/>
    <w:pPr>
      <w:numPr>
        <w:numId w:val="21"/>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57107279">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417794291">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08017215">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5014523">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B148F-3CBC-41D5-A983-0D37E56C4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2329</Words>
  <Characters>12339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14639</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SAHLI Samira</cp:lastModifiedBy>
  <cp:revision>3</cp:revision>
  <cp:lastPrinted>2020-02-03T14:28:00Z</cp:lastPrinted>
  <dcterms:created xsi:type="dcterms:W3CDTF">2025-10-22T11:36:00Z</dcterms:created>
  <dcterms:modified xsi:type="dcterms:W3CDTF">2025-10-23T12:52:00Z</dcterms:modified>
</cp:coreProperties>
</file>